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92E" w:rsidRPr="005F2F8D" w:rsidRDefault="00BA192E" w:rsidP="00BA192E">
      <w:pPr>
        <w:keepNext/>
        <w:keepLines/>
        <w:widowControl w:val="0"/>
        <w:suppressLineNumbers/>
        <w:suppressAutoHyphens/>
        <w:jc w:val="center"/>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48"/>
      </w:tblGrid>
      <w:tr w:rsidR="00BA192E" w:rsidTr="00CC32C0">
        <w:tc>
          <w:tcPr>
            <w:tcW w:w="5148" w:type="dxa"/>
          </w:tcPr>
          <w:p w:rsidR="00BA192E" w:rsidRPr="009E0262" w:rsidRDefault="00BA192E" w:rsidP="00CC32C0">
            <w:pPr>
              <w:keepNext/>
              <w:keepLines/>
              <w:widowControl w:val="0"/>
              <w:suppressLineNumbers/>
              <w:suppressAutoHyphens/>
              <w:jc w:val="center"/>
              <w:rPr>
                <w:sz w:val="26"/>
                <w:szCs w:val="26"/>
              </w:rPr>
            </w:pPr>
            <w:r w:rsidRPr="009E0262">
              <w:rPr>
                <w:sz w:val="26"/>
                <w:szCs w:val="26"/>
              </w:rPr>
              <w:t>УТВЕРЖДАЮ</w:t>
            </w:r>
          </w:p>
          <w:p w:rsidR="00BA192E" w:rsidRPr="009E0262" w:rsidRDefault="00BA192E" w:rsidP="00CC32C0">
            <w:pPr>
              <w:keepNext/>
              <w:keepLines/>
              <w:widowControl w:val="0"/>
              <w:suppressLineNumbers/>
              <w:suppressAutoHyphens/>
              <w:jc w:val="left"/>
              <w:rPr>
                <w:sz w:val="26"/>
                <w:szCs w:val="26"/>
              </w:rPr>
            </w:pPr>
            <w:proofErr w:type="gramStart"/>
            <w:r>
              <w:rPr>
                <w:sz w:val="26"/>
                <w:szCs w:val="26"/>
              </w:rPr>
              <w:t>Исполняющий</w:t>
            </w:r>
            <w:proofErr w:type="gramEnd"/>
            <w:r>
              <w:rPr>
                <w:sz w:val="26"/>
                <w:szCs w:val="26"/>
              </w:rPr>
              <w:t xml:space="preserve"> обязанности главы администрации города Югорска</w:t>
            </w:r>
          </w:p>
          <w:p w:rsidR="00BA192E" w:rsidRPr="009E0262" w:rsidRDefault="00BA192E" w:rsidP="00CC32C0">
            <w:pPr>
              <w:keepNext/>
              <w:keepLines/>
              <w:widowControl w:val="0"/>
              <w:suppressLineNumbers/>
              <w:suppressAutoHyphens/>
              <w:jc w:val="left"/>
              <w:rPr>
                <w:sz w:val="26"/>
                <w:szCs w:val="26"/>
              </w:rPr>
            </w:pPr>
          </w:p>
          <w:p w:rsidR="00BA192E" w:rsidRPr="009E0262" w:rsidRDefault="00BA192E" w:rsidP="00CC32C0">
            <w:pPr>
              <w:keepNext/>
              <w:keepLines/>
              <w:widowControl w:val="0"/>
              <w:suppressLineNumbers/>
              <w:suppressAutoHyphens/>
              <w:jc w:val="left"/>
              <w:rPr>
                <w:sz w:val="26"/>
                <w:szCs w:val="26"/>
              </w:rPr>
            </w:pPr>
            <w:r w:rsidRPr="009E0262">
              <w:rPr>
                <w:sz w:val="26"/>
                <w:szCs w:val="26"/>
              </w:rPr>
              <w:t xml:space="preserve">__________ </w:t>
            </w:r>
            <w:r>
              <w:rPr>
                <w:sz w:val="26"/>
                <w:szCs w:val="26"/>
              </w:rPr>
              <w:t xml:space="preserve">________________С.Н. </w:t>
            </w:r>
            <w:proofErr w:type="spellStart"/>
            <w:r>
              <w:rPr>
                <w:sz w:val="26"/>
                <w:szCs w:val="26"/>
              </w:rPr>
              <w:t>Голин</w:t>
            </w:r>
            <w:proofErr w:type="spellEnd"/>
          </w:p>
          <w:p w:rsidR="00BA192E" w:rsidRPr="009E0262" w:rsidRDefault="00BA192E" w:rsidP="00CC32C0">
            <w:pPr>
              <w:keepNext/>
              <w:keepLines/>
              <w:widowControl w:val="0"/>
              <w:suppressLineNumbers/>
              <w:suppressAutoHyphens/>
              <w:jc w:val="left"/>
              <w:rPr>
                <w:sz w:val="26"/>
                <w:szCs w:val="26"/>
              </w:rPr>
            </w:pPr>
            <w:r w:rsidRPr="009E0262">
              <w:rPr>
                <w:sz w:val="26"/>
                <w:szCs w:val="26"/>
              </w:rPr>
              <w:t>«_____»______________</w:t>
            </w:r>
            <w:r>
              <w:rPr>
                <w:sz w:val="26"/>
                <w:szCs w:val="26"/>
              </w:rPr>
              <w:t>_________</w:t>
            </w:r>
            <w:r w:rsidRPr="009E0262">
              <w:rPr>
                <w:sz w:val="26"/>
                <w:szCs w:val="26"/>
              </w:rPr>
              <w:t xml:space="preserve"> 2014г.</w:t>
            </w:r>
          </w:p>
          <w:p w:rsidR="00BA192E" w:rsidRPr="00BE4783" w:rsidRDefault="00BA192E" w:rsidP="00CC32C0">
            <w:pPr>
              <w:keepNext/>
              <w:keepLines/>
              <w:widowControl w:val="0"/>
              <w:suppressLineNumbers/>
              <w:suppressAutoHyphens/>
              <w:jc w:val="right"/>
              <w:rPr>
                <w:sz w:val="26"/>
                <w:szCs w:val="26"/>
                <w:highlight w:val="yellow"/>
              </w:rPr>
            </w:pPr>
          </w:p>
        </w:tc>
      </w:tr>
    </w:tbl>
    <w:p w:rsidR="00BA192E" w:rsidRPr="005F2F8D" w:rsidRDefault="00BA192E" w:rsidP="00BA192E">
      <w:pPr>
        <w:keepNext/>
        <w:keepLines/>
        <w:widowControl w:val="0"/>
        <w:suppressLineNumbers/>
        <w:suppressAutoHyphens/>
        <w:jc w:val="center"/>
      </w:pPr>
    </w:p>
    <w:p w:rsidR="00BA192E" w:rsidRPr="005F2F8D" w:rsidRDefault="00BA192E" w:rsidP="00BA192E">
      <w:pPr>
        <w:keepNext/>
        <w:keepLines/>
        <w:widowControl w:val="0"/>
        <w:suppressLineNumbers/>
        <w:suppressAutoHyphens/>
        <w:jc w:val="center"/>
      </w:pPr>
    </w:p>
    <w:p w:rsidR="00BA192E" w:rsidRPr="005F2F8D" w:rsidRDefault="00BA192E" w:rsidP="00BA192E">
      <w:pPr>
        <w:keepNext/>
        <w:keepLines/>
        <w:widowControl w:val="0"/>
        <w:suppressLineNumbers/>
        <w:suppressAutoHyphens/>
        <w:jc w:val="center"/>
      </w:pPr>
    </w:p>
    <w:p w:rsidR="00BA192E" w:rsidRPr="005F2F8D" w:rsidRDefault="00BA192E" w:rsidP="00BA192E">
      <w:pPr>
        <w:keepNext/>
        <w:keepLines/>
        <w:widowControl w:val="0"/>
        <w:suppressLineNumbers/>
        <w:suppressAutoHyphens/>
        <w:jc w:val="center"/>
      </w:pPr>
    </w:p>
    <w:p w:rsidR="00BA192E" w:rsidRPr="005F2F8D" w:rsidRDefault="00BA192E" w:rsidP="00BA192E">
      <w:pPr>
        <w:keepNext/>
        <w:keepLines/>
        <w:widowControl w:val="0"/>
        <w:suppressLineNumbers/>
        <w:suppressAutoHyphens/>
        <w:jc w:val="center"/>
      </w:pPr>
    </w:p>
    <w:p w:rsidR="00BA192E" w:rsidRPr="005F2F8D" w:rsidRDefault="00BA192E" w:rsidP="00BA192E">
      <w:pPr>
        <w:keepNext/>
        <w:keepLines/>
        <w:widowControl w:val="0"/>
        <w:suppressLineNumbers/>
        <w:suppressAutoHyphens/>
        <w:jc w:val="center"/>
      </w:pPr>
    </w:p>
    <w:p w:rsidR="00BA192E" w:rsidRPr="005F2F8D" w:rsidRDefault="00BA192E" w:rsidP="00BA192E">
      <w:pPr>
        <w:keepNext/>
        <w:keepLines/>
        <w:widowControl w:val="0"/>
        <w:suppressLineNumbers/>
        <w:suppressAutoHyphens/>
        <w:jc w:val="center"/>
      </w:pPr>
    </w:p>
    <w:p w:rsidR="00BA192E" w:rsidRPr="005F2F8D" w:rsidRDefault="00BA192E" w:rsidP="00BA192E">
      <w:pPr>
        <w:keepNext/>
        <w:keepLines/>
        <w:widowControl w:val="0"/>
        <w:suppressLineNumbers/>
        <w:suppressAutoHyphens/>
        <w:jc w:val="center"/>
      </w:pPr>
    </w:p>
    <w:p w:rsidR="00BA192E" w:rsidRPr="005F2F8D" w:rsidRDefault="00BA192E" w:rsidP="00BA192E">
      <w:pPr>
        <w:keepNext/>
        <w:keepLines/>
        <w:widowControl w:val="0"/>
        <w:suppressLineNumbers/>
        <w:suppressAutoHyphens/>
        <w:jc w:val="center"/>
        <w:rPr>
          <w:b/>
          <w:bCs/>
        </w:rPr>
      </w:pPr>
      <w:r w:rsidRPr="005F2F8D">
        <w:rPr>
          <w:b/>
          <w:bCs/>
        </w:rPr>
        <w:t xml:space="preserve">ДОКУМЕНТАЦИЯ ОБ АУКЦИОНЕ В ЭЛЕКТРОННОЙ ФОРМЕ </w:t>
      </w:r>
    </w:p>
    <w:p w:rsidR="00BA192E" w:rsidRDefault="00BA192E" w:rsidP="00BA192E">
      <w:pPr>
        <w:pStyle w:val="a9"/>
        <w:jc w:val="center"/>
        <w:rPr>
          <w:sz w:val="24"/>
          <w:szCs w:val="24"/>
        </w:rPr>
      </w:pPr>
      <w:r>
        <w:rPr>
          <w:sz w:val="24"/>
          <w:szCs w:val="24"/>
        </w:rPr>
        <w:t xml:space="preserve">на </w:t>
      </w:r>
      <w:r w:rsidRPr="00AF3007">
        <w:rPr>
          <w:sz w:val="24"/>
          <w:szCs w:val="24"/>
        </w:rPr>
        <w:t>право заключ</w:t>
      </w:r>
      <w:r>
        <w:rPr>
          <w:sz w:val="24"/>
          <w:szCs w:val="24"/>
        </w:rPr>
        <w:t xml:space="preserve">ения </w:t>
      </w:r>
      <w:r w:rsidRPr="00AF3007">
        <w:rPr>
          <w:sz w:val="24"/>
          <w:szCs w:val="24"/>
        </w:rPr>
        <w:t>муниципальн</w:t>
      </w:r>
      <w:r>
        <w:rPr>
          <w:sz w:val="24"/>
          <w:szCs w:val="24"/>
        </w:rPr>
        <w:t>ого</w:t>
      </w:r>
      <w:r w:rsidRPr="00AF3007">
        <w:rPr>
          <w:sz w:val="24"/>
          <w:szCs w:val="24"/>
        </w:rPr>
        <w:t xml:space="preserve"> </w:t>
      </w:r>
      <w:proofErr w:type="gramStart"/>
      <w:r w:rsidRPr="00AF3007">
        <w:rPr>
          <w:sz w:val="24"/>
          <w:szCs w:val="24"/>
        </w:rPr>
        <w:t>контракт</w:t>
      </w:r>
      <w:r>
        <w:rPr>
          <w:sz w:val="24"/>
          <w:szCs w:val="24"/>
        </w:rPr>
        <w:t>а</w:t>
      </w:r>
      <w:proofErr w:type="gramEnd"/>
      <w:r w:rsidRPr="00AF3007">
        <w:rPr>
          <w:sz w:val="24"/>
          <w:szCs w:val="24"/>
        </w:rPr>
        <w:t xml:space="preserve"> на оказание услуг по обязательному</w:t>
      </w:r>
    </w:p>
    <w:p w:rsidR="00BA192E" w:rsidRDefault="00BA192E" w:rsidP="00BA192E">
      <w:pPr>
        <w:pStyle w:val="a9"/>
        <w:jc w:val="center"/>
        <w:rPr>
          <w:sz w:val="24"/>
          <w:szCs w:val="24"/>
        </w:rPr>
      </w:pPr>
      <w:r w:rsidRPr="00AF3007">
        <w:rPr>
          <w:sz w:val="24"/>
          <w:szCs w:val="24"/>
        </w:rPr>
        <w:t xml:space="preserve"> страхованию </w:t>
      </w:r>
      <w:r>
        <w:rPr>
          <w:sz w:val="24"/>
          <w:szCs w:val="24"/>
        </w:rPr>
        <w:t xml:space="preserve">муниципальных служащих и </w:t>
      </w:r>
      <w:r w:rsidRPr="00AF3007">
        <w:rPr>
          <w:sz w:val="24"/>
          <w:szCs w:val="24"/>
        </w:rPr>
        <w:t>лиц,</w:t>
      </w:r>
      <w:r>
        <w:rPr>
          <w:sz w:val="24"/>
          <w:szCs w:val="24"/>
        </w:rPr>
        <w:t xml:space="preserve"> </w:t>
      </w:r>
      <w:r w:rsidRPr="00AF3007">
        <w:rPr>
          <w:sz w:val="24"/>
          <w:szCs w:val="24"/>
        </w:rPr>
        <w:t>замещающих муниципальные должности</w:t>
      </w:r>
      <w:r>
        <w:rPr>
          <w:sz w:val="24"/>
          <w:szCs w:val="24"/>
        </w:rPr>
        <w:t xml:space="preserve"> </w:t>
      </w:r>
    </w:p>
    <w:p w:rsidR="00BA192E" w:rsidRPr="00AF3007" w:rsidRDefault="00BA192E" w:rsidP="00BA192E">
      <w:pPr>
        <w:pStyle w:val="a9"/>
        <w:jc w:val="center"/>
        <w:rPr>
          <w:bCs/>
        </w:rPr>
      </w:pPr>
      <w:r>
        <w:rPr>
          <w:sz w:val="24"/>
          <w:szCs w:val="24"/>
        </w:rPr>
        <w:t>на случай причинения вреда здоровью</w:t>
      </w:r>
    </w:p>
    <w:p w:rsidR="00BA192E" w:rsidRPr="005F2F8D" w:rsidRDefault="00BA192E" w:rsidP="00BA192E">
      <w:pPr>
        <w:keepNext/>
        <w:keepLines/>
        <w:widowControl w:val="0"/>
        <w:suppressLineNumbers/>
        <w:suppressAutoHyphens/>
        <w:jc w:val="center"/>
        <w:rPr>
          <w:b/>
          <w:bCs/>
        </w:rPr>
      </w:pPr>
      <w:r w:rsidRPr="005F2F8D">
        <w:rPr>
          <w:b/>
          <w:bCs/>
        </w:rPr>
        <w:t xml:space="preserve"> </w:t>
      </w:r>
      <w:r w:rsidRPr="005F2F8D">
        <w:rPr>
          <w:b/>
          <w:bCs/>
        </w:rPr>
        <w:br/>
      </w:r>
    </w:p>
    <w:p w:rsidR="00BA192E" w:rsidRPr="005F2F8D" w:rsidRDefault="00BA192E" w:rsidP="00BA192E">
      <w:pPr>
        <w:keepNext/>
        <w:keepLines/>
        <w:widowControl w:val="0"/>
        <w:suppressLineNumbers/>
        <w:suppressAutoHyphens/>
        <w:rPr>
          <w:b/>
          <w:bCs/>
        </w:rPr>
      </w:pPr>
    </w:p>
    <w:p w:rsidR="00BA192E" w:rsidRPr="005F2F8D" w:rsidRDefault="00BA192E" w:rsidP="00BA192E">
      <w:pPr>
        <w:keepNext/>
        <w:keepLines/>
        <w:widowControl w:val="0"/>
        <w:suppressLineNumbers/>
        <w:suppressAutoHyphens/>
        <w:jc w:val="left"/>
        <w:rPr>
          <w:b/>
          <w:bCs/>
        </w:rPr>
      </w:pPr>
    </w:p>
    <w:p w:rsidR="00BA192E" w:rsidRPr="005F2F8D" w:rsidRDefault="00BA192E" w:rsidP="00BA192E">
      <w:pPr>
        <w:keepNext/>
        <w:keepLines/>
        <w:widowControl w:val="0"/>
        <w:suppressLineNumbers/>
        <w:suppressAutoHyphens/>
        <w:jc w:val="left"/>
        <w:rPr>
          <w:b/>
          <w:bCs/>
        </w:rPr>
      </w:pPr>
    </w:p>
    <w:p w:rsidR="00BA192E" w:rsidRPr="005F2F8D" w:rsidRDefault="00BA192E" w:rsidP="00BA192E">
      <w:pPr>
        <w:keepNext/>
        <w:keepLines/>
        <w:widowControl w:val="0"/>
        <w:suppressLineNumbers/>
        <w:suppressAutoHyphens/>
        <w:jc w:val="left"/>
        <w:rPr>
          <w:b/>
          <w:bCs/>
        </w:rPr>
      </w:pPr>
    </w:p>
    <w:p w:rsidR="00BA192E" w:rsidRPr="005F2F8D" w:rsidRDefault="00BA192E" w:rsidP="00BA192E">
      <w:pPr>
        <w:keepNext/>
        <w:keepLines/>
        <w:widowControl w:val="0"/>
        <w:suppressLineNumbers/>
        <w:suppressAutoHyphens/>
        <w:jc w:val="left"/>
        <w:rPr>
          <w:b/>
          <w:bCs/>
        </w:rPr>
      </w:pPr>
    </w:p>
    <w:p w:rsidR="00BA192E" w:rsidRPr="005F2F8D" w:rsidRDefault="00BA192E" w:rsidP="00BA192E">
      <w:pPr>
        <w:keepNext/>
        <w:keepLines/>
        <w:widowControl w:val="0"/>
        <w:suppressLineNumbers/>
        <w:suppressAutoHyphens/>
        <w:jc w:val="left"/>
        <w:rPr>
          <w:b/>
          <w:bCs/>
        </w:rPr>
      </w:pPr>
    </w:p>
    <w:p w:rsidR="00BA192E" w:rsidRPr="005F2F8D" w:rsidRDefault="00BA192E" w:rsidP="00BA192E">
      <w:pPr>
        <w:keepNext/>
        <w:keepLines/>
        <w:widowControl w:val="0"/>
        <w:suppressLineNumbers/>
        <w:suppressAutoHyphens/>
        <w:jc w:val="left"/>
        <w:rPr>
          <w:b/>
          <w:bCs/>
        </w:rPr>
      </w:pPr>
    </w:p>
    <w:p w:rsidR="00BA192E" w:rsidRPr="005F2F8D" w:rsidRDefault="00BA192E" w:rsidP="00BA192E">
      <w:pPr>
        <w:keepNext/>
        <w:keepLines/>
        <w:widowControl w:val="0"/>
        <w:suppressLineNumbers/>
        <w:suppressAutoHyphens/>
        <w:jc w:val="left"/>
        <w:rPr>
          <w:b/>
          <w:bCs/>
        </w:rPr>
      </w:pPr>
    </w:p>
    <w:p w:rsidR="00BA192E" w:rsidRPr="005F2F8D" w:rsidRDefault="00BA192E" w:rsidP="00BA192E">
      <w:pPr>
        <w:keepNext/>
        <w:keepLines/>
        <w:widowControl w:val="0"/>
        <w:suppressLineNumbers/>
        <w:suppressAutoHyphens/>
        <w:jc w:val="left"/>
        <w:rPr>
          <w:b/>
          <w:bCs/>
        </w:rPr>
      </w:pPr>
    </w:p>
    <w:p w:rsidR="00BA192E" w:rsidRPr="005F2F8D" w:rsidRDefault="00BA192E" w:rsidP="00BA192E">
      <w:pPr>
        <w:keepNext/>
        <w:keepLines/>
        <w:widowControl w:val="0"/>
        <w:suppressLineNumbers/>
        <w:suppressAutoHyphens/>
        <w:jc w:val="left"/>
        <w:rPr>
          <w:b/>
          <w:bCs/>
        </w:rPr>
      </w:pPr>
    </w:p>
    <w:p w:rsidR="00BA192E" w:rsidRPr="005F2F8D" w:rsidRDefault="00BA192E" w:rsidP="00BA192E">
      <w:pPr>
        <w:keepNext/>
        <w:keepLines/>
        <w:widowControl w:val="0"/>
        <w:suppressLineNumbers/>
        <w:suppressAutoHyphens/>
        <w:jc w:val="left"/>
        <w:rPr>
          <w:b/>
          <w:bCs/>
        </w:rPr>
      </w:pPr>
    </w:p>
    <w:p w:rsidR="00BA192E" w:rsidRPr="005F2F8D" w:rsidRDefault="00BA192E" w:rsidP="00BA192E">
      <w:pPr>
        <w:keepNext/>
        <w:keepLines/>
        <w:widowControl w:val="0"/>
        <w:suppressLineNumbers/>
        <w:suppressAutoHyphens/>
        <w:jc w:val="left"/>
        <w:rPr>
          <w:b/>
          <w:bCs/>
        </w:rPr>
      </w:pPr>
    </w:p>
    <w:p w:rsidR="00BA192E" w:rsidRPr="005F2F8D" w:rsidRDefault="00BA192E" w:rsidP="00BA192E">
      <w:pPr>
        <w:keepNext/>
        <w:keepLines/>
        <w:widowControl w:val="0"/>
        <w:suppressLineNumbers/>
        <w:suppressAutoHyphens/>
        <w:jc w:val="left"/>
        <w:rPr>
          <w:b/>
          <w:bCs/>
        </w:rPr>
      </w:pPr>
    </w:p>
    <w:p w:rsidR="00BA192E" w:rsidRPr="005F2F8D" w:rsidRDefault="00BA192E" w:rsidP="00BA192E">
      <w:pPr>
        <w:keepNext/>
        <w:keepLines/>
        <w:widowControl w:val="0"/>
        <w:suppressLineNumbers/>
        <w:suppressAutoHyphens/>
        <w:jc w:val="left"/>
        <w:rPr>
          <w:b/>
          <w:bCs/>
        </w:rPr>
      </w:pPr>
    </w:p>
    <w:p w:rsidR="00BA192E" w:rsidRPr="005F2F8D" w:rsidRDefault="00BA192E" w:rsidP="00BA192E">
      <w:pPr>
        <w:keepNext/>
        <w:keepLines/>
        <w:widowControl w:val="0"/>
        <w:suppressLineNumbers/>
        <w:suppressAutoHyphens/>
        <w:jc w:val="left"/>
        <w:rPr>
          <w:b/>
          <w:bCs/>
        </w:rPr>
      </w:pPr>
    </w:p>
    <w:p w:rsidR="00BA192E" w:rsidRPr="005F2F8D" w:rsidRDefault="00BA192E" w:rsidP="00BA192E">
      <w:pPr>
        <w:keepNext/>
        <w:keepLines/>
        <w:widowControl w:val="0"/>
        <w:suppressLineNumbers/>
        <w:suppressAutoHyphens/>
        <w:jc w:val="left"/>
        <w:rPr>
          <w:b/>
          <w:bCs/>
        </w:rPr>
      </w:pPr>
    </w:p>
    <w:p w:rsidR="00BA192E" w:rsidRPr="005F2F8D" w:rsidRDefault="00BA192E" w:rsidP="00BA192E">
      <w:pPr>
        <w:keepNext/>
        <w:keepLines/>
        <w:widowControl w:val="0"/>
        <w:suppressLineNumbers/>
        <w:suppressAutoHyphens/>
        <w:jc w:val="left"/>
        <w:rPr>
          <w:b/>
          <w:bCs/>
        </w:rPr>
      </w:pPr>
    </w:p>
    <w:p w:rsidR="00BA192E" w:rsidRPr="005F2F8D" w:rsidRDefault="00BA192E" w:rsidP="00BA192E">
      <w:pPr>
        <w:keepNext/>
        <w:keepLines/>
        <w:widowControl w:val="0"/>
        <w:suppressLineNumbers/>
        <w:suppressAutoHyphens/>
        <w:jc w:val="left"/>
        <w:rPr>
          <w:b/>
          <w:bCs/>
        </w:rPr>
      </w:pPr>
    </w:p>
    <w:p w:rsidR="00BA192E" w:rsidRPr="005F2F8D" w:rsidRDefault="00BA192E" w:rsidP="00BA192E">
      <w:pPr>
        <w:keepNext/>
        <w:keepLines/>
        <w:widowControl w:val="0"/>
        <w:suppressLineNumbers/>
        <w:suppressAutoHyphens/>
        <w:jc w:val="center"/>
        <w:rPr>
          <w:b/>
          <w:bCs/>
        </w:rPr>
      </w:pPr>
    </w:p>
    <w:p w:rsidR="00BA192E" w:rsidRPr="005F2F8D" w:rsidRDefault="00BA192E" w:rsidP="00BA192E">
      <w:pPr>
        <w:keepNext/>
        <w:keepLines/>
        <w:widowControl w:val="0"/>
        <w:suppressLineNumbers/>
        <w:suppressAutoHyphens/>
        <w:jc w:val="center"/>
        <w:rPr>
          <w:b/>
          <w:bCs/>
        </w:rPr>
      </w:pPr>
    </w:p>
    <w:p w:rsidR="00BA192E" w:rsidRPr="005F2F8D" w:rsidRDefault="00BA192E" w:rsidP="00BA192E">
      <w:pPr>
        <w:keepNext/>
        <w:keepLines/>
        <w:widowControl w:val="0"/>
        <w:suppressLineNumbers/>
        <w:suppressAutoHyphens/>
        <w:jc w:val="center"/>
        <w:rPr>
          <w:b/>
          <w:bCs/>
        </w:rPr>
      </w:pPr>
    </w:p>
    <w:p w:rsidR="00BA192E" w:rsidRPr="005F2F8D" w:rsidRDefault="00BA192E" w:rsidP="00BA192E">
      <w:pPr>
        <w:keepNext/>
        <w:keepLines/>
        <w:widowControl w:val="0"/>
        <w:suppressLineNumbers/>
        <w:suppressAutoHyphens/>
        <w:jc w:val="center"/>
        <w:rPr>
          <w:b/>
          <w:bCs/>
        </w:rPr>
      </w:pPr>
      <w:r w:rsidRPr="005F2F8D">
        <w:rPr>
          <w:b/>
          <w:bCs/>
        </w:rPr>
        <w:t>20</w:t>
      </w:r>
      <w:r>
        <w:rPr>
          <w:b/>
          <w:bCs/>
        </w:rPr>
        <w:t>14</w:t>
      </w:r>
      <w:r w:rsidRPr="005F2F8D">
        <w:rPr>
          <w:b/>
          <w:bCs/>
        </w:rPr>
        <w:t xml:space="preserve"> г.</w:t>
      </w:r>
    </w:p>
    <w:p w:rsidR="00BA192E" w:rsidRPr="005F2F8D" w:rsidRDefault="00BA192E" w:rsidP="00BA192E">
      <w:pPr>
        <w:pStyle w:val="ConsPlusNormal"/>
        <w:widowControl/>
        <w:spacing w:before="120" w:after="120"/>
        <w:ind w:firstLine="0"/>
        <w:jc w:val="both"/>
        <w:rPr>
          <w:rFonts w:ascii="Times New Roman" w:hAnsi="Times New Roman" w:cs="Times New Roman"/>
          <w:b/>
          <w:bCs/>
          <w:sz w:val="24"/>
          <w:szCs w:val="24"/>
        </w:rPr>
      </w:pPr>
    </w:p>
    <w:p w:rsidR="00BA192E" w:rsidRPr="005F2F8D" w:rsidRDefault="00BA192E" w:rsidP="00BA192E">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Pr="005F2F8D">
        <w:rPr>
          <w:rFonts w:ascii="Times New Roman" w:hAnsi="Times New Roman" w:cs="Times New Roman"/>
          <w:b/>
          <w:bCs/>
          <w:sz w:val="24"/>
          <w:szCs w:val="24"/>
        </w:rPr>
        <w:lastRenderedPageBreak/>
        <w:t>СВЕДЕНИЯ О ПРОВОДИМОМ АУКЦИОНЕ В ЭЛЕКТРОННОЙ ФОРМЕ</w:t>
      </w:r>
      <w:bookmarkEnd w:id="0"/>
    </w:p>
    <w:p w:rsidR="00BA192E" w:rsidRPr="005F2F8D" w:rsidRDefault="00BA192E" w:rsidP="00BA192E">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5F2F8D">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5F2F8D">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Layout w:type="fixed"/>
        <w:tblLook w:val="0000"/>
      </w:tblPr>
      <w:tblGrid>
        <w:gridCol w:w="817"/>
        <w:gridCol w:w="2552"/>
        <w:gridCol w:w="7020"/>
      </w:tblGrid>
      <w:tr w:rsidR="00BA192E" w:rsidRPr="005F2F8D" w:rsidTr="00CC32C0">
        <w:trPr>
          <w:tblHeader/>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BA192E" w:rsidRPr="005F2F8D" w:rsidRDefault="00BA192E" w:rsidP="00CC32C0">
            <w:pPr>
              <w:keepNext/>
              <w:keepLines/>
              <w:widowControl w:val="0"/>
              <w:suppressLineNumbers/>
              <w:suppressAutoHyphens/>
              <w:jc w:val="center"/>
              <w:rPr>
                <w:b/>
                <w:bCs/>
              </w:rPr>
            </w:pPr>
            <w:r w:rsidRPr="005F2F8D">
              <w:rPr>
                <w:b/>
                <w:bCs/>
              </w:rPr>
              <w:t>№</w:t>
            </w:r>
          </w:p>
          <w:p w:rsidR="00BA192E" w:rsidRPr="005F2F8D" w:rsidRDefault="00BA192E" w:rsidP="00CC32C0">
            <w:pPr>
              <w:keepNext/>
              <w:keepLines/>
              <w:widowControl w:val="0"/>
              <w:suppressLineNumbers/>
              <w:suppressAutoHyphens/>
              <w:jc w:val="center"/>
              <w:rPr>
                <w:b/>
                <w:bCs/>
              </w:rPr>
            </w:pPr>
            <w:r w:rsidRPr="005F2F8D">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BA192E" w:rsidRPr="005F2F8D" w:rsidRDefault="00BA192E" w:rsidP="00CC32C0">
            <w:pPr>
              <w:keepNext/>
              <w:keepLines/>
              <w:widowControl w:val="0"/>
              <w:suppressLineNumbers/>
              <w:suppressAutoHyphens/>
              <w:jc w:val="center"/>
              <w:rPr>
                <w:b/>
                <w:bCs/>
              </w:rPr>
            </w:pPr>
            <w:r w:rsidRPr="005F2F8D">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auto"/>
            <w:vAlign w:val="center"/>
          </w:tcPr>
          <w:p w:rsidR="00BA192E" w:rsidRPr="005F2F8D" w:rsidRDefault="00BA192E" w:rsidP="00CC32C0">
            <w:pPr>
              <w:keepNext/>
              <w:keepLines/>
              <w:widowControl w:val="0"/>
              <w:suppressLineNumbers/>
              <w:suppressAutoHyphens/>
              <w:jc w:val="center"/>
              <w:rPr>
                <w:b/>
                <w:bCs/>
              </w:rPr>
            </w:pPr>
            <w:r w:rsidRPr="005F2F8D">
              <w:rPr>
                <w:b/>
                <w:bCs/>
              </w:rPr>
              <w:t>Информация</w:t>
            </w:r>
          </w:p>
        </w:tc>
      </w:tr>
      <w:tr w:rsidR="00BA192E" w:rsidRPr="005F2F8D" w:rsidTr="00CC32C0">
        <w:tc>
          <w:tcPr>
            <w:tcW w:w="10389" w:type="dxa"/>
            <w:gridSpan w:val="3"/>
            <w:tcBorders>
              <w:top w:val="single" w:sz="4" w:space="0" w:color="auto"/>
              <w:left w:val="single" w:sz="4" w:space="0" w:color="auto"/>
              <w:bottom w:val="single" w:sz="4" w:space="0" w:color="auto"/>
              <w:right w:val="single" w:sz="4" w:space="0" w:color="auto"/>
            </w:tcBorders>
          </w:tcPr>
          <w:p w:rsidR="00BA192E" w:rsidRPr="005F2F8D" w:rsidRDefault="00BA192E" w:rsidP="00CC32C0">
            <w:pPr>
              <w:keepNext/>
              <w:keepLines/>
              <w:widowControl w:val="0"/>
              <w:suppressLineNumbers/>
              <w:suppressAutoHyphens/>
            </w:pPr>
            <w:r w:rsidRPr="005F2F8D">
              <w:t xml:space="preserve">Аукцион в электронной форме (далее по тексту также – электронный аукцион) проводит </w:t>
            </w:r>
            <w:r>
              <w:t>Уполномоченный орган</w:t>
            </w:r>
            <w:r w:rsidRPr="005F2F8D">
              <w:t>.</w:t>
            </w:r>
          </w:p>
        </w:tc>
      </w:tr>
      <w:tr w:rsidR="00BA192E" w:rsidRPr="005F2F8D" w:rsidTr="00CC32C0">
        <w:tc>
          <w:tcPr>
            <w:tcW w:w="10389" w:type="dxa"/>
            <w:gridSpan w:val="3"/>
            <w:tcBorders>
              <w:top w:val="single" w:sz="4" w:space="0" w:color="auto"/>
              <w:left w:val="single" w:sz="4" w:space="0" w:color="auto"/>
              <w:bottom w:val="single" w:sz="4" w:space="0" w:color="auto"/>
              <w:right w:val="single" w:sz="4" w:space="0" w:color="auto"/>
            </w:tcBorders>
          </w:tcPr>
          <w:p w:rsidR="00BA192E" w:rsidRPr="005F2F8D" w:rsidRDefault="00BA192E" w:rsidP="00CC32C0">
            <w:pPr>
              <w:keepNext/>
              <w:keepLines/>
              <w:widowControl w:val="0"/>
              <w:suppressLineNumbers/>
              <w:suppressAutoHyphens/>
            </w:pPr>
          </w:p>
        </w:tc>
      </w:tr>
      <w:tr w:rsidR="00BA192E" w:rsidRPr="005F2F8D" w:rsidTr="00CC32C0">
        <w:tc>
          <w:tcPr>
            <w:tcW w:w="817" w:type="dxa"/>
            <w:tcBorders>
              <w:top w:val="single" w:sz="4" w:space="0" w:color="auto"/>
              <w:left w:val="single" w:sz="4" w:space="0" w:color="auto"/>
              <w:bottom w:val="single" w:sz="4" w:space="0" w:color="auto"/>
              <w:right w:val="single" w:sz="4" w:space="0" w:color="auto"/>
            </w:tcBorders>
          </w:tcPr>
          <w:p w:rsidR="00BA192E" w:rsidRPr="005F2F8D" w:rsidRDefault="00BA192E" w:rsidP="00BA192E">
            <w:pPr>
              <w:numPr>
                <w:ilvl w:val="0"/>
                <w:numId w:val="3"/>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BA192E" w:rsidRPr="006D5850" w:rsidRDefault="00BA192E" w:rsidP="00CC32C0">
            <w:pPr>
              <w:keepNext/>
              <w:keepLines/>
              <w:widowControl w:val="0"/>
              <w:suppressLineNumbers/>
              <w:suppressAutoHyphens/>
              <w:rPr>
                <w:color w:val="000000" w:themeColor="text1"/>
              </w:rPr>
            </w:pPr>
            <w:r w:rsidRPr="006D5850">
              <w:rPr>
                <w:color w:val="000000" w:themeColor="text1"/>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BA192E" w:rsidRPr="006D5850" w:rsidRDefault="00BA192E" w:rsidP="00CC32C0">
            <w:pPr>
              <w:keepNext/>
              <w:keepLines/>
              <w:widowControl w:val="0"/>
              <w:suppressLineNumbers/>
              <w:suppressAutoHyphens/>
              <w:rPr>
                <w:color w:val="000000" w:themeColor="text1"/>
              </w:rPr>
            </w:pPr>
            <w:r w:rsidRPr="006D5850">
              <w:rPr>
                <w:i/>
                <w:color w:val="000000" w:themeColor="text1"/>
              </w:rPr>
              <w:t>Указывается с 01.01.2015 года</w:t>
            </w:r>
          </w:p>
        </w:tc>
      </w:tr>
      <w:tr w:rsidR="00BA192E" w:rsidRPr="009E0262" w:rsidTr="00CC32C0">
        <w:tc>
          <w:tcPr>
            <w:tcW w:w="817" w:type="dxa"/>
            <w:tcBorders>
              <w:top w:val="single" w:sz="4" w:space="0" w:color="auto"/>
              <w:left w:val="single" w:sz="4" w:space="0" w:color="auto"/>
              <w:bottom w:val="single" w:sz="4" w:space="0" w:color="auto"/>
              <w:right w:val="single" w:sz="4" w:space="0" w:color="auto"/>
            </w:tcBorders>
          </w:tcPr>
          <w:p w:rsidR="00BA192E" w:rsidRPr="005F2F8D" w:rsidRDefault="00BA192E" w:rsidP="00BA192E">
            <w:pPr>
              <w:numPr>
                <w:ilvl w:val="0"/>
                <w:numId w:val="3"/>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BA192E" w:rsidRPr="005F2F8D" w:rsidRDefault="00BA192E" w:rsidP="00CC32C0">
            <w:pPr>
              <w:keepNext/>
              <w:keepLines/>
              <w:widowControl w:val="0"/>
              <w:suppressLineNumbers/>
              <w:suppressAutoHyphens/>
            </w:pPr>
            <w:r w:rsidRPr="005F2F8D">
              <w:t xml:space="preserve">Наименование </w:t>
            </w:r>
            <w:r>
              <w:t>Муниципального заказчика</w:t>
            </w:r>
            <w:r w:rsidRPr="005F2F8D">
              <w:t>,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BA192E" w:rsidRPr="009E0262" w:rsidRDefault="00BA192E" w:rsidP="00CC32C0">
            <w:pPr>
              <w:keepNext/>
              <w:keepLines/>
              <w:widowControl w:val="0"/>
              <w:suppressLineNumbers/>
              <w:snapToGrid w:val="0"/>
            </w:pPr>
            <w:r w:rsidRPr="009E0262">
              <w:t xml:space="preserve">Администрация города Югорска, 628260, ул.40 лет Победы,11, кабинет </w:t>
            </w:r>
            <w:smartTag w:uri="urn:schemas-microsoft-com:office:smarttags" w:element="metricconverter">
              <w:smartTagPr>
                <w:attr w:name="ProductID" w:val="315, г"/>
              </w:smartTagPr>
              <w:r w:rsidRPr="009E0262">
                <w:t xml:space="preserve">315, </w:t>
              </w:r>
              <w:proofErr w:type="spellStart"/>
              <w:r w:rsidRPr="009E0262">
                <w:t>г</w:t>
              </w:r>
            </w:smartTag>
            <w:proofErr w:type="gramStart"/>
            <w:r w:rsidRPr="009E0262">
              <w:t>.Ю</w:t>
            </w:r>
            <w:proofErr w:type="gramEnd"/>
            <w:r w:rsidRPr="009E0262">
              <w:t>горск</w:t>
            </w:r>
            <w:proofErr w:type="spellEnd"/>
            <w:r w:rsidRPr="009E0262">
              <w:t>, Ханты-Мансийский автономный округ– Югра, Тюменс</w:t>
            </w:r>
            <w:r>
              <w:t xml:space="preserve">кая обл., тел. 8 (34675) 5-00-00  Исполняющий обязанности главы администрации города </w:t>
            </w:r>
            <w:proofErr w:type="spellStart"/>
            <w:r>
              <w:t>Югорска</w:t>
            </w:r>
            <w:proofErr w:type="spellEnd"/>
            <w:r>
              <w:t xml:space="preserve"> С.Д. </w:t>
            </w:r>
            <w:proofErr w:type="spellStart"/>
            <w:r>
              <w:t>Голин</w:t>
            </w:r>
            <w:proofErr w:type="spellEnd"/>
            <w:r w:rsidRPr="009E0262">
              <w:t xml:space="preserve">. </w:t>
            </w:r>
          </w:p>
          <w:p w:rsidR="00BA192E" w:rsidRPr="009E0262" w:rsidRDefault="00BA192E" w:rsidP="00CC32C0">
            <w:pPr>
              <w:keepNext/>
              <w:keepLines/>
              <w:widowControl w:val="0"/>
              <w:suppressLineNumbers/>
              <w:suppressAutoHyphens/>
            </w:pPr>
          </w:p>
        </w:tc>
      </w:tr>
      <w:tr w:rsidR="00BA192E" w:rsidRPr="005F2F8D" w:rsidTr="00CC32C0">
        <w:tc>
          <w:tcPr>
            <w:tcW w:w="817" w:type="dxa"/>
            <w:tcBorders>
              <w:top w:val="single" w:sz="4" w:space="0" w:color="auto"/>
              <w:left w:val="single" w:sz="4" w:space="0" w:color="auto"/>
              <w:bottom w:val="single" w:sz="4" w:space="0" w:color="auto"/>
              <w:right w:val="single" w:sz="4" w:space="0" w:color="auto"/>
            </w:tcBorders>
          </w:tcPr>
          <w:p w:rsidR="00BA192E" w:rsidRPr="009E0262" w:rsidRDefault="00BA192E" w:rsidP="00BA192E">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A192E" w:rsidRPr="005F2F8D" w:rsidRDefault="00BA192E" w:rsidP="00CC32C0">
            <w:pPr>
              <w:keepNext/>
              <w:keepLines/>
              <w:widowControl w:val="0"/>
              <w:suppressLineNumbers/>
              <w:suppressAutoHyphens/>
              <w:spacing w:after="120"/>
              <w:jc w:val="left"/>
            </w:pPr>
            <w:r w:rsidRPr="005F2F8D">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BA192E" w:rsidRPr="003073B9" w:rsidRDefault="00BA192E" w:rsidP="00CC32C0">
            <w:pPr>
              <w:keepNext/>
              <w:keepLines/>
              <w:widowControl w:val="0"/>
              <w:suppressLineNumbers/>
              <w:suppressAutoHyphens/>
              <w:rPr>
                <w:u w:val="single"/>
              </w:rPr>
            </w:pPr>
            <w:r w:rsidRPr="003073B9">
              <w:rPr>
                <w:u w:val="single"/>
              </w:rPr>
              <w:t>Наименование</w:t>
            </w:r>
            <w:r>
              <w:rPr>
                <w:u w:val="single"/>
              </w:rPr>
              <w:t>:</w:t>
            </w:r>
          </w:p>
          <w:p w:rsidR="00BA192E" w:rsidRPr="003073B9" w:rsidRDefault="00BA192E" w:rsidP="00CC32C0">
            <w:pPr>
              <w:keepNext/>
              <w:keepLines/>
              <w:widowControl w:val="0"/>
              <w:suppressLineNumbers/>
              <w:suppressAutoHyphens/>
            </w:pPr>
            <w:r w:rsidRPr="003073B9">
              <w:t>Администрация города Югорска</w:t>
            </w:r>
            <w:r>
              <w:t>.</w:t>
            </w:r>
            <w:r w:rsidRPr="003073B9">
              <w:t xml:space="preserve"> </w:t>
            </w:r>
          </w:p>
          <w:p w:rsidR="00BA192E" w:rsidRPr="003073B9" w:rsidRDefault="00BA192E" w:rsidP="00CC32C0">
            <w:pPr>
              <w:keepNext/>
              <w:keepLines/>
              <w:widowControl w:val="0"/>
              <w:suppressLineNumbers/>
              <w:suppressAutoHyphens/>
              <w:rPr>
                <w:u w:val="single"/>
              </w:rPr>
            </w:pPr>
            <w:r w:rsidRPr="003073B9">
              <w:rPr>
                <w:u w:val="single"/>
              </w:rPr>
              <w:t>Место нахождения:</w:t>
            </w:r>
          </w:p>
          <w:p w:rsidR="00BA192E" w:rsidRPr="003073B9" w:rsidRDefault="00BA192E" w:rsidP="00CC32C0">
            <w:pPr>
              <w:keepNext/>
              <w:keepLines/>
              <w:widowControl w:val="0"/>
              <w:suppressLineNumbers/>
              <w:suppressAutoHyphens/>
            </w:pPr>
            <w:r w:rsidRPr="003073B9">
              <w:t xml:space="preserve">628260, Ханты - Мансийский автономный округ - Югра, Тюменская обл.,  г. Югорск, ул. 40 лет Победы, 11, </w:t>
            </w:r>
            <w:proofErr w:type="spellStart"/>
            <w:r w:rsidRPr="003073B9">
              <w:t>каб</w:t>
            </w:r>
            <w:proofErr w:type="spellEnd"/>
            <w:r w:rsidRPr="003073B9">
              <w:t>. 310</w:t>
            </w:r>
            <w:r>
              <w:t>.</w:t>
            </w:r>
            <w:r w:rsidRPr="003073B9">
              <w:t xml:space="preserve"> </w:t>
            </w:r>
            <w:r w:rsidRPr="003073B9">
              <w:rPr>
                <w:u w:val="single"/>
              </w:rPr>
              <w:t>Почтовый адрес</w:t>
            </w:r>
            <w:r w:rsidRPr="003073B9">
              <w:t>:</w:t>
            </w:r>
          </w:p>
          <w:p w:rsidR="00BA192E" w:rsidRPr="005F2F8D" w:rsidRDefault="00BA192E" w:rsidP="00CC32C0">
            <w:pPr>
              <w:keepNext/>
              <w:keepLines/>
              <w:widowControl w:val="0"/>
              <w:suppressLineNumbers/>
              <w:suppressAutoHyphens/>
            </w:pPr>
            <w:r>
              <w:t>628260, Ханты - Мансийский автономный округ - Югра, Тюменская обл.,  г. Югорск, ул. 40 лет Победы, 11.</w:t>
            </w:r>
          </w:p>
          <w:p w:rsidR="00BA192E" w:rsidRPr="005F2F8D" w:rsidRDefault="00BA192E" w:rsidP="00CC32C0">
            <w:pPr>
              <w:keepNext/>
              <w:keepLines/>
              <w:widowControl w:val="0"/>
              <w:suppressLineNumbers/>
              <w:suppressAutoHyphens/>
              <w:jc w:val="left"/>
            </w:pPr>
            <w:r w:rsidRPr="005F2F8D">
              <w:t xml:space="preserve">Телефон </w:t>
            </w:r>
            <w:r>
              <w:t>(</w:t>
            </w:r>
            <w:r>
              <w:rPr>
                <w:u w:val="single"/>
              </w:rPr>
              <w:t>34675) 50037</w:t>
            </w:r>
            <w:r w:rsidRPr="005F2F8D">
              <w:t xml:space="preserve"> факс</w:t>
            </w:r>
            <w:r>
              <w:t xml:space="preserve"> (</w:t>
            </w:r>
            <w:r>
              <w:rPr>
                <w:u w:val="single"/>
              </w:rPr>
              <w:t>34675) 50037.</w:t>
            </w:r>
            <w:r w:rsidRPr="005F2F8D">
              <w:t xml:space="preserve"> </w:t>
            </w:r>
          </w:p>
          <w:p w:rsidR="00BA192E" w:rsidRPr="003073B9" w:rsidRDefault="00BA192E" w:rsidP="00CC32C0">
            <w:pPr>
              <w:keepNext/>
              <w:keepLines/>
              <w:widowControl w:val="0"/>
              <w:suppressLineNumbers/>
              <w:suppressAutoHyphens/>
            </w:pPr>
            <w:r w:rsidRPr="003073B9">
              <w:rPr>
                <w:u w:val="single"/>
              </w:rPr>
              <w:t>Адрес электронной почты</w:t>
            </w:r>
            <w:r>
              <w:rPr>
                <w:u w:val="single"/>
              </w:rPr>
              <w:t>:</w:t>
            </w:r>
            <w:r w:rsidRPr="005F2F8D">
              <w:t xml:space="preserve"> </w:t>
            </w:r>
            <w:r w:rsidRPr="003073B9">
              <w:t xml:space="preserve">omz@ugorsk.ru </w:t>
            </w:r>
          </w:p>
          <w:p w:rsidR="00BA192E" w:rsidRPr="005F2F8D" w:rsidRDefault="00BA192E" w:rsidP="00CC32C0">
            <w:pPr>
              <w:keepNext/>
              <w:keepLines/>
              <w:widowControl w:val="0"/>
              <w:suppressLineNumbers/>
              <w:suppressAutoHyphens/>
            </w:pPr>
            <w:r w:rsidRPr="003073B9">
              <w:rPr>
                <w:u w:val="single"/>
              </w:rPr>
              <w:t>Ответственное должностное лицо</w:t>
            </w:r>
            <w:r>
              <w:t xml:space="preserve">: </w:t>
            </w:r>
            <w:r w:rsidRPr="005F2F8D">
              <w:t xml:space="preserve"> </w:t>
            </w:r>
            <w:r w:rsidRPr="003073B9">
              <w:t>начальник отдела муниципальных закупок Захарова Наталья Борисовна</w:t>
            </w:r>
            <w:r>
              <w:t>.</w:t>
            </w:r>
          </w:p>
        </w:tc>
      </w:tr>
      <w:tr w:rsidR="00BA192E" w:rsidRPr="005F2F8D" w:rsidTr="00CC32C0">
        <w:tc>
          <w:tcPr>
            <w:tcW w:w="817" w:type="dxa"/>
            <w:tcBorders>
              <w:top w:val="single" w:sz="4" w:space="0" w:color="auto"/>
              <w:left w:val="single" w:sz="4" w:space="0" w:color="auto"/>
              <w:bottom w:val="single" w:sz="4" w:space="0" w:color="auto"/>
              <w:right w:val="single" w:sz="4" w:space="0" w:color="auto"/>
            </w:tcBorders>
          </w:tcPr>
          <w:p w:rsidR="00BA192E" w:rsidRPr="005F2F8D" w:rsidRDefault="00BA192E" w:rsidP="00BA192E">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A192E" w:rsidRPr="005F2F8D" w:rsidRDefault="00BA192E" w:rsidP="00CC32C0">
            <w:pPr>
              <w:keepNext/>
              <w:keepLines/>
              <w:widowControl w:val="0"/>
              <w:suppressLineNumbers/>
              <w:suppressAutoHyphens/>
              <w:spacing w:after="120"/>
              <w:jc w:val="left"/>
            </w:pPr>
            <w:r w:rsidRPr="005F2F8D">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BA192E" w:rsidRPr="005F2F8D" w:rsidRDefault="00BA192E" w:rsidP="00CC32C0">
            <w:pPr>
              <w:keepNext/>
              <w:keepLines/>
              <w:widowControl w:val="0"/>
              <w:suppressLineNumbers/>
              <w:suppressAutoHyphens/>
            </w:pPr>
            <w:r w:rsidRPr="005F2F8D">
              <w:t>Н</w:t>
            </w:r>
            <w:r>
              <w:t>е привлекается</w:t>
            </w:r>
          </w:p>
        </w:tc>
      </w:tr>
      <w:tr w:rsidR="00BA192E" w:rsidRPr="00F54C58" w:rsidTr="00CC32C0">
        <w:tc>
          <w:tcPr>
            <w:tcW w:w="817" w:type="dxa"/>
            <w:tcBorders>
              <w:top w:val="single" w:sz="4" w:space="0" w:color="auto"/>
              <w:left w:val="single" w:sz="4" w:space="0" w:color="auto"/>
              <w:bottom w:val="single" w:sz="4" w:space="0" w:color="auto"/>
              <w:right w:val="single" w:sz="4" w:space="0" w:color="auto"/>
            </w:tcBorders>
          </w:tcPr>
          <w:p w:rsidR="00BA192E" w:rsidRPr="005F2F8D" w:rsidRDefault="00BA192E" w:rsidP="00BA192E">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A192E" w:rsidRPr="005F2F8D" w:rsidRDefault="00BA192E" w:rsidP="00CC32C0">
            <w:pPr>
              <w:keepNext/>
              <w:keepLines/>
              <w:widowControl w:val="0"/>
              <w:suppressLineNumbers/>
              <w:suppressAutoHyphens/>
              <w:spacing w:after="120"/>
              <w:jc w:val="left"/>
            </w:pPr>
            <w:r w:rsidRPr="005F2F8D">
              <w:t xml:space="preserve">Информация о контрактной службе заказчика, контрактном управляющем,  </w:t>
            </w:r>
            <w:proofErr w:type="gramStart"/>
            <w:r w:rsidRPr="005F2F8D">
              <w:t>ответственных</w:t>
            </w:r>
            <w:proofErr w:type="gramEnd"/>
            <w:r w:rsidRPr="005F2F8D">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BA192E" w:rsidRDefault="00F54C58" w:rsidP="00CC32C0">
            <w:pPr>
              <w:keepNext/>
              <w:keepLines/>
              <w:widowControl w:val="0"/>
              <w:suppressLineNumbers/>
              <w:suppressAutoHyphens/>
            </w:pPr>
            <w:r>
              <w:rPr>
                <w:sz w:val="22"/>
              </w:rPr>
              <w:t xml:space="preserve">Руководитель контрактной службы: Первый заместитель главы администрации города Югорска – директор департамента муниципальной собственности и градостроительства </w:t>
            </w:r>
            <w:proofErr w:type="spellStart"/>
            <w:r>
              <w:rPr>
                <w:sz w:val="22"/>
              </w:rPr>
              <w:t>Голин</w:t>
            </w:r>
            <w:proofErr w:type="spellEnd"/>
            <w:r>
              <w:rPr>
                <w:sz w:val="22"/>
              </w:rPr>
              <w:t xml:space="preserve"> Сергей Дмитриевич.</w:t>
            </w:r>
          </w:p>
          <w:p w:rsidR="00F54C58" w:rsidRPr="00F54C58" w:rsidRDefault="00F54C58" w:rsidP="00CC32C0">
            <w:pPr>
              <w:keepNext/>
              <w:keepLines/>
              <w:widowControl w:val="0"/>
              <w:suppressLineNumbers/>
              <w:suppressAutoHyphens/>
            </w:pPr>
            <w:r>
              <w:rPr>
                <w:sz w:val="22"/>
              </w:rPr>
              <w:t>Ответственная за заключение контракта: эксперт управления бухгалтерского учета и отчетности Овечкина Евгения Леонидовна</w:t>
            </w:r>
          </w:p>
        </w:tc>
      </w:tr>
      <w:tr w:rsidR="00BA192E" w:rsidRPr="005F2F8D" w:rsidTr="00CC32C0">
        <w:tc>
          <w:tcPr>
            <w:tcW w:w="817" w:type="dxa"/>
            <w:vMerge w:val="restart"/>
            <w:tcBorders>
              <w:top w:val="single" w:sz="4" w:space="0" w:color="auto"/>
              <w:left w:val="single" w:sz="4" w:space="0" w:color="auto"/>
              <w:right w:val="single" w:sz="4" w:space="0" w:color="auto"/>
            </w:tcBorders>
          </w:tcPr>
          <w:p w:rsidR="00BA192E" w:rsidRPr="00F54C58" w:rsidRDefault="00BA192E" w:rsidP="00BA192E">
            <w:pPr>
              <w:numPr>
                <w:ilvl w:val="0"/>
                <w:numId w:val="3"/>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BA192E" w:rsidRPr="005F2F8D" w:rsidRDefault="00BA192E" w:rsidP="00CC32C0">
            <w:pPr>
              <w:keepNext/>
              <w:keepLines/>
              <w:widowControl w:val="0"/>
              <w:suppressLineNumbers/>
              <w:suppressAutoHyphens/>
              <w:jc w:val="left"/>
            </w:pPr>
            <w:r w:rsidRPr="005F2F8D">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A192E" w:rsidRPr="005F2F8D" w:rsidRDefault="00BA192E" w:rsidP="00CC32C0">
            <w:pPr>
              <w:shd w:val="clear" w:color="auto" w:fill="FFFFFF"/>
            </w:pPr>
            <w:r w:rsidRPr="005F2F8D">
              <w:rPr>
                <w:bCs/>
              </w:rPr>
              <w:t xml:space="preserve">Наименование: </w:t>
            </w:r>
            <w:r>
              <w:rPr>
                <w:sz w:val="22"/>
                <w:szCs w:val="22"/>
                <w:lang w:eastAsia="ar-SA"/>
              </w:rPr>
              <w:t>ЗАО «Сбербанк - АСТ»</w:t>
            </w:r>
          </w:p>
        </w:tc>
      </w:tr>
      <w:tr w:rsidR="00BA192E" w:rsidRPr="005F2F8D" w:rsidTr="00CC32C0">
        <w:tc>
          <w:tcPr>
            <w:tcW w:w="817" w:type="dxa"/>
            <w:vMerge/>
            <w:tcBorders>
              <w:left w:val="single" w:sz="4" w:space="0" w:color="auto"/>
              <w:bottom w:val="single" w:sz="4" w:space="0" w:color="auto"/>
              <w:right w:val="single" w:sz="4" w:space="0" w:color="auto"/>
            </w:tcBorders>
          </w:tcPr>
          <w:p w:rsidR="00BA192E" w:rsidRPr="005F2F8D" w:rsidRDefault="00BA192E" w:rsidP="00CC32C0">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A192E" w:rsidRPr="005F2F8D" w:rsidRDefault="00BA192E" w:rsidP="00CC32C0">
            <w:pPr>
              <w:keepNext/>
              <w:keepLines/>
              <w:widowControl w:val="0"/>
              <w:suppressLineNumbers/>
              <w:suppressAutoHyphens/>
              <w:jc w:val="left"/>
            </w:pPr>
            <w:r w:rsidRPr="005F2F8D">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BA192E" w:rsidRPr="003073B9" w:rsidRDefault="00BA192E" w:rsidP="00CC32C0">
            <w:pPr>
              <w:keepNext/>
              <w:keepLines/>
              <w:widowControl w:val="0"/>
              <w:suppressLineNumbers/>
              <w:suppressAutoHyphens/>
            </w:pPr>
            <w:r w:rsidRPr="003073B9">
              <w:rPr>
                <w:sz w:val="22"/>
                <w:szCs w:val="22"/>
              </w:rPr>
              <w:t>http://</w:t>
            </w:r>
            <w:proofErr w:type="spellStart"/>
            <w:r w:rsidRPr="003073B9">
              <w:rPr>
                <w:sz w:val="22"/>
                <w:szCs w:val="22"/>
                <w:lang w:val="en-US"/>
              </w:rPr>
              <w:t>sberbank</w:t>
            </w:r>
            <w:proofErr w:type="spellEnd"/>
            <w:r w:rsidRPr="003073B9">
              <w:rPr>
                <w:sz w:val="22"/>
                <w:szCs w:val="22"/>
              </w:rPr>
              <w:t>-</w:t>
            </w:r>
            <w:proofErr w:type="spellStart"/>
            <w:r w:rsidRPr="003073B9">
              <w:rPr>
                <w:sz w:val="22"/>
                <w:szCs w:val="22"/>
                <w:lang w:val="en-US"/>
              </w:rPr>
              <w:t>ast</w:t>
            </w:r>
            <w:proofErr w:type="spellEnd"/>
            <w:r w:rsidRPr="003073B9">
              <w:rPr>
                <w:sz w:val="22"/>
                <w:szCs w:val="22"/>
              </w:rPr>
              <w:t>.</w:t>
            </w:r>
            <w:proofErr w:type="spellStart"/>
            <w:r w:rsidRPr="003073B9">
              <w:rPr>
                <w:sz w:val="22"/>
                <w:szCs w:val="22"/>
              </w:rPr>
              <w:t>ru</w:t>
            </w:r>
            <w:proofErr w:type="spellEnd"/>
            <w:r w:rsidRPr="003073B9">
              <w:rPr>
                <w:sz w:val="22"/>
                <w:szCs w:val="22"/>
              </w:rPr>
              <w:t>/</w:t>
            </w:r>
          </w:p>
        </w:tc>
      </w:tr>
      <w:tr w:rsidR="00BA192E" w:rsidRPr="005F2F8D" w:rsidTr="00CC32C0">
        <w:tc>
          <w:tcPr>
            <w:tcW w:w="817" w:type="dxa"/>
            <w:tcBorders>
              <w:top w:val="single" w:sz="4" w:space="0" w:color="auto"/>
              <w:left w:val="single" w:sz="4" w:space="0" w:color="auto"/>
              <w:bottom w:val="single" w:sz="4" w:space="0" w:color="auto"/>
              <w:right w:val="single" w:sz="4" w:space="0" w:color="auto"/>
            </w:tcBorders>
          </w:tcPr>
          <w:p w:rsidR="00BA192E" w:rsidRPr="005F2F8D" w:rsidRDefault="00BA192E" w:rsidP="00BA192E">
            <w:pPr>
              <w:numPr>
                <w:ilvl w:val="0"/>
                <w:numId w:val="3"/>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BA192E" w:rsidRPr="005F2F8D" w:rsidRDefault="00BA192E" w:rsidP="00CC32C0">
            <w:pPr>
              <w:keepNext/>
              <w:keepLines/>
              <w:widowControl w:val="0"/>
              <w:suppressLineNumbers/>
              <w:suppressAutoHyphens/>
            </w:pPr>
            <w:r w:rsidRPr="005F2F8D">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BA192E" w:rsidRPr="009E0262" w:rsidRDefault="00BA192E" w:rsidP="00CC32C0">
            <w:pPr>
              <w:pStyle w:val="a9"/>
              <w:rPr>
                <w:sz w:val="22"/>
                <w:szCs w:val="22"/>
              </w:rPr>
            </w:pPr>
            <w:r w:rsidRPr="009E0262">
              <w:rPr>
                <w:sz w:val="22"/>
                <w:szCs w:val="22"/>
              </w:rPr>
              <w:t>Электронный аукцион на право заключения муниципального  контракта на право заключения муниципального контракта на оказание услуг по обязательному страхованию муниципальных служащих и лиц, замещающих муниципальные должности  на случай причинения вреда здоровью</w:t>
            </w:r>
          </w:p>
          <w:p w:rsidR="00BA192E" w:rsidRPr="005F2F8D" w:rsidRDefault="00BA192E" w:rsidP="00CC32C0">
            <w:pPr>
              <w:keepNext/>
              <w:keepLines/>
              <w:widowControl w:val="0"/>
              <w:suppressLineNumbers/>
              <w:suppressAutoHyphens/>
              <w:spacing w:after="0"/>
              <w:rPr>
                <w:i/>
              </w:rPr>
            </w:pPr>
            <w:r w:rsidRPr="005F2F8D">
              <w:rPr>
                <w:i/>
              </w:rPr>
              <w:t xml:space="preserve"> </w:t>
            </w:r>
          </w:p>
        </w:tc>
      </w:tr>
      <w:tr w:rsidR="00BA192E" w:rsidRPr="005F2F8D" w:rsidTr="00CC32C0">
        <w:trPr>
          <w:trHeight w:val="453"/>
        </w:trPr>
        <w:tc>
          <w:tcPr>
            <w:tcW w:w="817" w:type="dxa"/>
            <w:tcBorders>
              <w:top w:val="single" w:sz="4" w:space="0" w:color="auto"/>
              <w:left w:val="single" w:sz="4" w:space="0" w:color="auto"/>
              <w:bottom w:val="single" w:sz="4" w:space="0" w:color="auto"/>
              <w:right w:val="single" w:sz="4" w:space="0" w:color="auto"/>
            </w:tcBorders>
          </w:tcPr>
          <w:p w:rsidR="00BA192E" w:rsidRPr="005F2F8D" w:rsidRDefault="00BA192E" w:rsidP="00BA192E">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A192E" w:rsidRPr="005F2F8D" w:rsidRDefault="00BA192E" w:rsidP="00CC32C0">
            <w:pPr>
              <w:keepNext/>
              <w:keepLines/>
              <w:widowControl w:val="0"/>
              <w:suppressLineNumbers/>
              <w:suppressAutoHyphens/>
            </w:pPr>
            <w:r w:rsidRPr="005F2F8D">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BA192E" w:rsidRPr="005F2F8D" w:rsidRDefault="00BA192E" w:rsidP="00CC32C0">
            <w:pPr>
              <w:keepNext/>
              <w:keepLines/>
              <w:widowControl w:val="0"/>
              <w:suppressLineNumbers/>
              <w:suppressAutoHyphens/>
              <w:spacing w:after="0"/>
            </w:pPr>
            <w:r w:rsidRPr="005F2F8D">
              <w:t xml:space="preserve">Указано в части </w:t>
            </w:r>
            <w:fldSimple w:instr=" REF _Ref248728669 \r \h  \* MERGEFORMAT ">
              <w:r w:rsidR="00B0528E">
                <w:t>II</w:t>
              </w:r>
            </w:fldSimple>
            <w:r w:rsidRPr="005F2F8D">
              <w:t>. «</w:t>
            </w:r>
            <w:fldSimple w:instr=" REF _Ref248728669 \h  \* MERGEFORMAT ">
              <w:r w:rsidR="00B0528E" w:rsidRPr="00B0528E">
                <w:rPr>
                  <w:bCs/>
                </w:rPr>
                <w:t>ТЕХНИЧЕСКОЕ ЗАДАНИЕ</w:t>
              </w:r>
            </w:fldSimple>
            <w:r w:rsidRPr="005F2F8D">
              <w:t>» настоящей документации об аукционе</w:t>
            </w:r>
          </w:p>
        </w:tc>
      </w:tr>
      <w:tr w:rsidR="00BA192E" w:rsidRPr="005F2F8D" w:rsidTr="00CC32C0">
        <w:tc>
          <w:tcPr>
            <w:tcW w:w="817" w:type="dxa"/>
            <w:tcBorders>
              <w:top w:val="single" w:sz="4" w:space="0" w:color="auto"/>
              <w:left w:val="single" w:sz="4" w:space="0" w:color="auto"/>
              <w:bottom w:val="single" w:sz="4" w:space="0" w:color="auto"/>
              <w:right w:val="single" w:sz="4" w:space="0" w:color="auto"/>
            </w:tcBorders>
          </w:tcPr>
          <w:p w:rsidR="00BA192E" w:rsidRPr="005F2F8D" w:rsidRDefault="00BA192E" w:rsidP="00BA192E">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A192E" w:rsidRPr="005F2F8D" w:rsidRDefault="00BA192E" w:rsidP="00CC32C0">
            <w:pPr>
              <w:keepNext/>
              <w:keepLines/>
              <w:widowControl w:val="0"/>
              <w:suppressLineNumbers/>
              <w:suppressAutoHyphens/>
            </w:pPr>
            <w:r w:rsidRPr="005F2F8D">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BA192E" w:rsidRPr="00FE1BB7" w:rsidRDefault="00BA192E" w:rsidP="00CC32C0">
            <w:pPr>
              <w:widowControl w:val="0"/>
              <w:spacing w:after="0"/>
            </w:pPr>
            <w:r w:rsidRPr="00FE1BB7">
              <w:rPr>
                <w:i/>
                <w:sz w:val="22"/>
                <w:szCs w:val="22"/>
              </w:rPr>
              <w:t>Место оказания услуг</w:t>
            </w:r>
            <w:r w:rsidRPr="00FE1BB7">
              <w:rPr>
                <w:sz w:val="22"/>
                <w:szCs w:val="22"/>
              </w:rPr>
              <w:t>: повсеместно, в течение 24 часов в сутки</w:t>
            </w:r>
          </w:p>
          <w:p w:rsidR="00BA192E" w:rsidRPr="005F2F8D" w:rsidRDefault="00BA192E" w:rsidP="00CC32C0">
            <w:pPr>
              <w:widowControl w:val="0"/>
              <w:tabs>
                <w:tab w:val="left" w:pos="720"/>
              </w:tabs>
              <w:spacing w:after="0"/>
            </w:pPr>
            <w:r w:rsidRPr="00FE1BB7">
              <w:rPr>
                <w:i/>
                <w:sz w:val="22"/>
                <w:szCs w:val="22"/>
              </w:rPr>
              <w:t>Условия оказания услуг:</w:t>
            </w:r>
            <w:r w:rsidRPr="00FE1BB7">
              <w:rPr>
                <w:sz w:val="22"/>
                <w:szCs w:val="22"/>
              </w:rPr>
              <w:t xml:space="preserve"> Страховые выплаты производятся при наличии положительного заключения экспертной комиссии Страхователя, о связи страхового случая со служебной деятельностью муниципальных служащих и лиц, замещающих муниципальные должности.  </w:t>
            </w:r>
          </w:p>
        </w:tc>
      </w:tr>
      <w:tr w:rsidR="00BA192E" w:rsidRPr="005F2F8D" w:rsidTr="00CC32C0">
        <w:tc>
          <w:tcPr>
            <w:tcW w:w="817" w:type="dxa"/>
            <w:tcBorders>
              <w:top w:val="single" w:sz="4" w:space="0" w:color="auto"/>
              <w:left w:val="single" w:sz="4" w:space="0" w:color="auto"/>
              <w:bottom w:val="single" w:sz="4" w:space="0" w:color="auto"/>
              <w:right w:val="single" w:sz="4" w:space="0" w:color="auto"/>
            </w:tcBorders>
          </w:tcPr>
          <w:p w:rsidR="00BA192E" w:rsidRPr="005F2F8D" w:rsidRDefault="00BA192E" w:rsidP="00BA192E">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A192E" w:rsidRPr="005F2F8D" w:rsidRDefault="00BA192E" w:rsidP="00CC32C0">
            <w:pPr>
              <w:keepNext/>
              <w:keepLines/>
              <w:widowControl w:val="0"/>
              <w:suppressLineNumbers/>
              <w:suppressAutoHyphens/>
            </w:pPr>
            <w:r w:rsidRPr="005F2F8D">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021B19" w:rsidRPr="00021B19" w:rsidRDefault="00BA192E" w:rsidP="00021B19">
            <w:pPr>
              <w:widowControl w:val="0"/>
              <w:tabs>
                <w:tab w:val="left" w:pos="720"/>
              </w:tabs>
              <w:spacing w:after="0"/>
              <w:rPr>
                <w:sz w:val="22"/>
                <w:szCs w:val="22"/>
              </w:rPr>
            </w:pPr>
            <w:r w:rsidRPr="00491A0A">
              <w:rPr>
                <w:sz w:val="22"/>
                <w:szCs w:val="22"/>
              </w:rPr>
              <w:t xml:space="preserve">Период оказания услуг: </w:t>
            </w:r>
            <w:r w:rsidR="00021B19" w:rsidRPr="00021B19">
              <w:rPr>
                <w:sz w:val="22"/>
                <w:szCs w:val="22"/>
              </w:rPr>
              <w:t>в течение 12 месяцев с  момента заключения контракта.</w:t>
            </w:r>
          </w:p>
          <w:p w:rsidR="00BA192E" w:rsidRPr="00021B19" w:rsidRDefault="00BA192E" w:rsidP="00021B19">
            <w:pPr>
              <w:widowControl w:val="0"/>
              <w:tabs>
                <w:tab w:val="left" w:pos="720"/>
              </w:tabs>
              <w:spacing w:after="0" w:line="360" w:lineRule="auto"/>
              <w:rPr>
                <w:sz w:val="22"/>
                <w:szCs w:val="22"/>
              </w:rPr>
            </w:pPr>
          </w:p>
        </w:tc>
      </w:tr>
      <w:tr w:rsidR="00BA192E" w:rsidRPr="005F2F8D" w:rsidTr="00CC32C0">
        <w:tc>
          <w:tcPr>
            <w:tcW w:w="817" w:type="dxa"/>
            <w:tcBorders>
              <w:top w:val="single" w:sz="4" w:space="0" w:color="auto"/>
              <w:left w:val="single" w:sz="4" w:space="0" w:color="auto"/>
              <w:bottom w:val="single" w:sz="4" w:space="0" w:color="auto"/>
              <w:right w:val="single" w:sz="4" w:space="0" w:color="auto"/>
            </w:tcBorders>
          </w:tcPr>
          <w:p w:rsidR="00BA192E" w:rsidRPr="005F2F8D" w:rsidRDefault="00BA192E" w:rsidP="00BA192E">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A192E" w:rsidRPr="005F2F8D" w:rsidRDefault="00BA192E" w:rsidP="00CC32C0">
            <w:pPr>
              <w:autoSpaceDE w:val="0"/>
              <w:autoSpaceDN w:val="0"/>
              <w:adjustRightInd w:val="0"/>
              <w:spacing w:after="0"/>
              <w:rPr>
                <w:iCs/>
              </w:rPr>
            </w:pPr>
            <w:r w:rsidRPr="005F2F8D">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BA192E" w:rsidRDefault="00BA192E" w:rsidP="00CC32C0">
            <w:pPr>
              <w:rPr>
                <w:snapToGrid w:val="0"/>
                <w:highlight w:val="yellow"/>
              </w:rPr>
            </w:pPr>
          </w:p>
          <w:p w:rsidR="00BA192E" w:rsidRDefault="00CC32C0" w:rsidP="00CC32C0">
            <w:pPr>
              <w:rPr>
                <w:snapToGrid w:val="0"/>
              </w:rPr>
            </w:pPr>
            <w:r>
              <w:rPr>
                <w:snapToGrid w:val="0"/>
              </w:rPr>
              <w:t>457304 (четыреста пятьдесят семь тысяч триста четыре) рубля</w:t>
            </w:r>
          </w:p>
          <w:p w:rsidR="00CC32C0" w:rsidRPr="005F2F8D" w:rsidRDefault="00CC32C0" w:rsidP="00CC32C0">
            <w:pPr>
              <w:rPr>
                <w:snapToGrid w:val="0"/>
              </w:rPr>
            </w:pPr>
          </w:p>
          <w:p w:rsidR="00BA192E" w:rsidRPr="005F2F8D" w:rsidRDefault="00BA192E" w:rsidP="00CC32C0">
            <w:pPr>
              <w:rPr>
                <w:snapToGrid w:val="0"/>
              </w:rPr>
            </w:pPr>
          </w:p>
        </w:tc>
      </w:tr>
      <w:tr w:rsidR="00BA192E" w:rsidRPr="005F2F8D" w:rsidTr="00CC32C0">
        <w:tc>
          <w:tcPr>
            <w:tcW w:w="817" w:type="dxa"/>
            <w:tcBorders>
              <w:top w:val="single" w:sz="4" w:space="0" w:color="auto"/>
              <w:left w:val="single" w:sz="4" w:space="0" w:color="auto"/>
              <w:bottom w:val="single" w:sz="4" w:space="0" w:color="auto"/>
              <w:right w:val="single" w:sz="4" w:space="0" w:color="auto"/>
            </w:tcBorders>
          </w:tcPr>
          <w:p w:rsidR="00BA192E" w:rsidRPr="005F2F8D" w:rsidRDefault="00BA192E" w:rsidP="00BA192E">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A192E" w:rsidRPr="005F2F8D" w:rsidRDefault="00BA192E" w:rsidP="00CC32C0">
            <w:pPr>
              <w:keepNext/>
              <w:keepLines/>
              <w:widowControl w:val="0"/>
              <w:suppressLineNumbers/>
              <w:suppressAutoHyphens/>
            </w:pPr>
            <w:r w:rsidRPr="005F2F8D">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BA192E" w:rsidRPr="005F2F8D" w:rsidRDefault="00BA192E" w:rsidP="00CC32C0">
            <w:r w:rsidRPr="005F2F8D">
              <w:rPr>
                <w:bCs/>
              </w:rPr>
              <w:t xml:space="preserve">Содержится в разделе части </w:t>
            </w:r>
            <w:fldSimple w:instr=" REF _Ref353191193 \r \h  \* MERGEFORMAT ">
              <w:r w:rsidR="00B0528E">
                <w:rPr>
                  <w:bCs/>
                </w:rPr>
                <w:t>III</w:t>
              </w:r>
            </w:fldSimple>
            <w:r w:rsidRPr="005F2F8D">
              <w:rPr>
                <w:bCs/>
              </w:rPr>
              <w:t xml:space="preserve"> «</w:t>
            </w:r>
            <w:fldSimple w:instr=" REF _Ref353191193 \h  \* MERGEFORMAT ">
              <w:r w:rsidR="00B0528E" w:rsidRPr="00B0528E">
                <w:rPr>
                  <w:bCs/>
                </w:rPr>
                <w:t>ОБОСНОВАНИЕ НАЧАЛЬНОЙ (МАКСИМАЛЬНОЙ) ЦЕНЫ КОНТРАКТА</w:t>
              </w:r>
            </w:fldSimple>
            <w:r w:rsidRPr="005F2F8D">
              <w:rPr>
                <w:bCs/>
              </w:rPr>
              <w:t xml:space="preserve">». </w:t>
            </w:r>
          </w:p>
        </w:tc>
      </w:tr>
      <w:tr w:rsidR="00BA192E" w:rsidRPr="005F2F8D" w:rsidTr="00CC32C0">
        <w:tc>
          <w:tcPr>
            <w:tcW w:w="817" w:type="dxa"/>
            <w:tcBorders>
              <w:top w:val="single" w:sz="4" w:space="0" w:color="auto"/>
              <w:left w:val="single" w:sz="4" w:space="0" w:color="auto"/>
              <w:bottom w:val="single" w:sz="4" w:space="0" w:color="auto"/>
              <w:right w:val="single" w:sz="4" w:space="0" w:color="auto"/>
            </w:tcBorders>
          </w:tcPr>
          <w:p w:rsidR="00BA192E" w:rsidRPr="005F2F8D" w:rsidRDefault="00BA192E" w:rsidP="00BA192E">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A192E" w:rsidRPr="005F2F8D" w:rsidRDefault="00BA192E" w:rsidP="00CC32C0">
            <w:pPr>
              <w:keepNext/>
              <w:keepLines/>
              <w:widowControl w:val="0"/>
              <w:suppressLineNumbers/>
              <w:suppressAutoHyphens/>
            </w:pPr>
            <w:r w:rsidRPr="005F2F8D">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BA192E" w:rsidRPr="005F2F8D" w:rsidRDefault="00BA192E" w:rsidP="00CC32C0">
            <w:pPr>
              <w:rPr>
                <w:i/>
              </w:rPr>
            </w:pPr>
            <w:r w:rsidRPr="009340DB">
              <w:rPr>
                <w:sz w:val="22"/>
                <w:szCs w:val="22"/>
              </w:rPr>
              <w:t xml:space="preserve">Бюджет города </w:t>
            </w:r>
            <w:r>
              <w:rPr>
                <w:sz w:val="22"/>
                <w:szCs w:val="22"/>
              </w:rPr>
              <w:t>Югорска</w:t>
            </w:r>
          </w:p>
        </w:tc>
      </w:tr>
      <w:tr w:rsidR="00BA192E" w:rsidRPr="005F2F8D" w:rsidTr="00CC32C0">
        <w:tc>
          <w:tcPr>
            <w:tcW w:w="817" w:type="dxa"/>
            <w:tcBorders>
              <w:top w:val="single" w:sz="4" w:space="0" w:color="auto"/>
              <w:left w:val="single" w:sz="4" w:space="0" w:color="auto"/>
              <w:bottom w:val="single" w:sz="4" w:space="0" w:color="auto"/>
              <w:right w:val="single" w:sz="4" w:space="0" w:color="auto"/>
            </w:tcBorders>
          </w:tcPr>
          <w:p w:rsidR="00BA192E" w:rsidRPr="005F2F8D" w:rsidRDefault="00BA192E" w:rsidP="00BA192E">
            <w:pPr>
              <w:numPr>
                <w:ilvl w:val="0"/>
                <w:numId w:val="3"/>
              </w:numPr>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BA192E" w:rsidRPr="003449D0" w:rsidRDefault="00BA192E" w:rsidP="00CC32C0">
            <w:pPr>
              <w:widowControl w:val="0"/>
              <w:spacing w:after="0"/>
            </w:pPr>
            <w:r w:rsidRPr="003449D0">
              <w:rPr>
                <w:sz w:val="22"/>
                <w:szCs w:val="22"/>
              </w:rPr>
              <w:t>Форма, сроки и порядок оплаты товара, работ, услуг</w:t>
            </w:r>
          </w:p>
        </w:tc>
        <w:tc>
          <w:tcPr>
            <w:tcW w:w="7020" w:type="dxa"/>
            <w:tcBorders>
              <w:top w:val="single" w:sz="4" w:space="0" w:color="auto"/>
              <w:left w:val="single" w:sz="4" w:space="0" w:color="auto"/>
              <w:bottom w:val="single" w:sz="4" w:space="0" w:color="auto"/>
              <w:right w:val="single" w:sz="4" w:space="0" w:color="auto"/>
            </w:tcBorders>
          </w:tcPr>
          <w:p w:rsidR="00BA192E" w:rsidRPr="00F54C58" w:rsidRDefault="00CC32C0" w:rsidP="00CC32C0">
            <w:pPr>
              <w:rPr>
                <w:highlight w:val="yellow"/>
                <w:lang w:eastAsia="en-US"/>
              </w:rPr>
            </w:pPr>
            <w:r w:rsidRPr="00F54C58">
              <w:rPr>
                <w:sz w:val="22"/>
                <w:szCs w:val="22"/>
              </w:rPr>
              <w:t>Страхователь на основании выставленного Страховщиком счета перечисляет авансовый платеж в размере 100 % от общей цены Контракта</w:t>
            </w:r>
          </w:p>
        </w:tc>
      </w:tr>
      <w:tr w:rsidR="00BA192E" w:rsidRPr="005F2F8D" w:rsidTr="00CC32C0">
        <w:tc>
          <w:tcPr>
            <w:tcW w:w="817" w:type="dxa"/>
            <w:tcBorders>
              <w:top w:val="single" w:sz="4" w:space="0" w:color="auto"/>
              <w:left w:val="single" w:sz="4" w:space="0" w:color="auto"/>
              <w:bottom w:val="single" w:sz="4" w:space="0" w:color="auto"/>
              <w:right w:val="single" w:sz="4" w:space="0" w:color="auto"/>
            </w:tcBorders>
          </w:tcPr>
          <w:p w:rsidR="00BA192E" w:rsidRPr="005F2F8D" w:rsidRDefault="00BA192E" w:rsidP="00BA192E">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A192E" w:rsidRPr="005F2F8D" w:rsidRDefault="00BA192E" w:rsidP="00CC32C0">
            <w:pPr>
              <w:keepNext/>
              <w:keepLines/>
              <w:widowControl w:val="0"/>
              <w:suppressLineNumbers/>
              <w:suppressAutoHyphens/>
            </w:pPr>
            <w:r w:rsidRPr="005F2F8D">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BA192E" w:rsidRPr="005F2F8D" w:rsidRDefault="00BA192E" w:rsidP="00CC32C0">
            <w:r w:rsidRPr="005F2F8D">
              <w:t>Российский рубль</w:t>
            </w:r>
          </w:p>
        </w:tc>
      </w:tr>
      <w:tr w:rsidR="00BA192E" w:rsidRPr="005F2F8D" w:rsidTr="00CC32C0">
        <w:tc>
          <w:tcPr>
            <w:tcW w:w="817" w:type="dxa"/>
            <w:tcBorders>
              <w:top w:val="single" w:sz="4" w:space="0" w:color="auto"/>
              <w:left w:val="single" w:sz="4" w:space="0" w:color="auto"/>
              <w:bottom w:val="single" w:sz="4" w:space="0" w:color="auto"/>
              <w:right w:val="single" w:sz="4" w:space="0" w:color="auto"/>
            </w:tcBorders>
          </w:tcPr>
          <w:p w:rsidR="00BA192E" w:rsidRPr="005F2F8D" w:rsidRDefault="00BA192E" w:rsidP="00BA192E">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A192E" w:rsidRPr="005F2F8D" w:rsidRDefault="00BA192E" w:rsidP="00CC32C0">
            <w:pPr>
              <w:keepNext/>
              <w:keepLines/>
              <w:widowControl w:val="0"/>
              <w:suppressLineNumbers/>
              <w:suppressAutoHyphens/>
            </w:pPr>
            <w:r w:rsidRPr="005F2F8D">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BA192E" w:rsidRPr="005F2F8D" w:rsidRDefault="00BA192E" w:rsidP="00CC32C0">
            <w:r w:rsidRPr="005F2F8D">
              <w:t>не применяется</w:t>
            </w:r>
          </w:p>
        </w:tc>
      </w:tr>
      <w:tr w:rsidR="00BA192E" w:rsidRPr="005F2F8D" w:rsidTr="00CC32C0">
        <w:tc>
          <w:tcPr>
            <w:tcW w:w="817" w:type="dxa"/>
            <w:vMerge w:val="restart"/>
            <w:tcBorders>
              <w:top w:val="single" w:sz="4" w:space="0" w:color="auto"/>
              <w:left w:val="single" w:sz="4" w:space="0" w:color="auto"/>
              <w:right w:val="single" w:sz="4" w:space="0" w:color="auto"/>
            </w:tcBorders>
          </w:tcPr>
          <w:p w:rsidR="00BA192E" w:rsidRPr="005F2F8D" w:rsidRDefault="00BA192E" w:rsidP="00BA192E">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A192E" w:rsidRPr="005F2F8D" w:rsidRDefault="00BA192E" w:rsidP="00CC32C0">
            <w:pPr>
              <w:keepNext/>
              <w:keepLines/>
              <w:widowControl w:val="0"/>
              <w:suppressLineNumbers/>
              <w:suppressAutoHyphens/>
            </w:pPr>
            <w:r w:rsidRPr="005F2F8D">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BA192E" w:rsidRPr="005F2F8D" w:rsidRDefault="00BA192E" w:rsidP="00CC32C0">
            <w:pPr>
              <w:pStyle w:val="3"/>
              <w:keepNext w:val="0"/>
              <w:numPr>
                <w:ilvl w:val="0"/>
                <w:numId w:val="0"/>
              </w:numPr>
              <w:spacing w:before="60"/>
              <w:rPr>
                <w:rFonts w:ascii="Times New Roman" w:hAnsi="Times New Roman" w:cs="Times New Roman"/>
                <w:b w:val="0"/>
                <w:bCs w:val="0"/>
              </w:rPr>
            </w:pPr>
            <w:bookmarkStart w:id="7" w:name="_Ref166313730"/>
            <w:bookmarkStart w:id="8" w:name="_Ref166098622"/>
            <w:r w:rsidRPr="005F2F8D">
              <w:rPr>
                <w:rFonts w:ascii="Times New Roman" w:hAnsi="Times New Roman" w:cs="Times New Roman"/>
                <w:b w:val="0"/>
                <w:bCs w:val="0"/>
              </w:rPr>
              <w:t>В настоящем электронном аукционе, за исключением случая проведения электронного аукциона среди,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BA192E" w:rsidRPr="005F2F8D" w:rsidRDefault="00BA192E" w:rsidP="00CC32C0">
            <w:pPr>
              <w:pStyle w:val="3"/>
              <w:keepNext w:val="0"/>
              <w:numPr>
                <w:ilvl w:val="0"/>
                <w:numId w:val="0"/>
              </w:numPr>
              <w:spacing w:before="60"/>
              <w:rPr>
                <w:rFonts w:ascii="Times New Roman" w:hAnsi="Times New Roman" w:cs="Times New Roman"/>
                <w:b w:val="0"/>
                <w:bCs w:val="0"/>
              </w:rPr>
            </w:pPr>
            <w:r w:rsidRPr="00F54C58">
              <w:rPr>
                <w:rFonts w:ascii="Times New Roman" w:hAnsi="Times New Roman" w:cs="Times New Roman"/>
                <w:b w:val="0"/>
                <w:bCs w:val="0"/>
              </w:rPr>
              <w:t>В случае</w:t>
            </w:r>
            <w:proofErr w:type="gramStart"/>
            <w:r w:rsidRPr="00F54C58">
              <w:rPr>
                <w:rFonts w:ascii="Times New Roman" w:hAnsi="Times New Roman" w:cs="Times New Roman"/>
                <w:b w:val="0"/>
                <w:bCs w:val="0"/>
              </w:rPr>
              <w:t>,</w:t>
            </w:r>
            <w:proofErr w:type="gramEnd"/>
            <w:r w:rsidRPr="00F54C58">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fldSimple w:instr=" REF _Ref353200173 \r \h  \* MERGEFORMAT ">
              <w:r w:rsidR="00B0528E">
                <w:rPr>
                  <w:rFonts w:ascii="Times New Roman" w:hAnsi="Times New Roman" w:cs="Times New Roman"/>
                  <w:b w:val="0"/>
                  <w:bCs w:val="0"/>
                </w:rPr>
                <w:t>7</w:t>
              </w:r>
            </w:fldSimple>
            <w:r w:rsidRPr="00F54C58">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BA192E" w:rsidRPr="005F2F8D" w:rsidRDefault="00BA192E" w:rsidP="00CC32C0">
            <w:pPr>
              <w:pStyle w:val="4"/>
              <w:keepNext w:val="0"/>
              <w:spacing w:before="60"/>
              <w:rPr>
                <w:rFonts w:ascii="Times New Roman" w:hAnsi="Times New Roman" w:cs="Times New Roman"/>
              </w:rPr>
            </w:pPr>
            <w:r w:rsidRPr="005F2F8D">
              <w:rPr>
                <w:rFonts w:ascii="Times New Roman" w:hAnsi="Times New Roman" w:cs="Times New Roman"/>
              </w:rPr>
              <w:t>Требования к участникам закупки:</w:t>
            </w:r>
          </w:p>
          <w:p w:rsidR="00BA192E" w:rsidRPr="005F2F8D" w:rsidRDefault="00BA192E" w:rsidP="00CC32C0">
            <w:pPr>
              <w:suppressAutoHyphens/>
            </w:pPr>
            <w:r w:rsidRPr="005F2F8D">
              <w:t xml:space="preserve">1) соответствие требованиям, </w:t>
            </w:r>
            <w:r w:rsidRPr="005F2F8D">
              <w:rPr>
                <w:bCs/>
              </w:rPr>
              <w:t>установленным</w:t>
            </w:r>
            <w:r w:rsidRPr="005F2F8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F2F8D">
              <w:rPr>
                <w:bCs/>
              </w:rPr>
              <w:t>ом</w:t>
            </w:r>
            <w:r w:rsidRPr="005F2F8D">
              <w:t xml:space="preserve"> закупки;</w:t>
            </w:r>
          </w:p>
          <w:p w:rsidR="00BA192E" w:rsidRPr="005F2F8D" w:rsidRDefault="00BA192E" w:rsidP="00CC32C0">
            <w:pPr>
              <w:suppressAutoHyphens/>
            </w:pPr>
            <w:r w:rsidRPr="005F2F8D">
              <w:t xml:space="preserve">2) правомочность участников </w:t>
            </w:r>
            <w:r w:rsidRPr="005F2F8D">
              <w:rPr>
                <w:bCs/>
              </w:rPr>
              <w:t>закупки</w:t>
            </w:r>
            <w:r w:rsidRPr="005F2F8D">
              <w:t xml:space="preserve"> заключать контракт;</w:t>
            </w:r>
          </w:p>
          <w:p w:rsidR="00BA192E" w:rsidRPr="005F2F8D" w:rsidRDefault="00BA192E" w:rsidP="00CC32C0">
            <w:pPr>
              <w:suppressAutoHyphens/>
            </w:pPr>
            <w:r w:rsidRPr="005F2F8D">
              <w:t xml:space="preserve">3) </w:t>
            </w:r>
            <w:proofErr w:type="spellStart"/>
            <w:r w:rsidRPr="005F2F8D">
              <w:t>непроведение</w:t>
            </w:r>
            <w:proofErr w:type="spellEnd"/>
            <w:r w:rsidRPr="005F2F8D">
              <w:t xml:space="preserve"> ликвидации участника </w:t>
            </w:r>
            <w:r w:rsidRPr="005F2F8D">
              <w:rPr>
                <w:bCs/>
              </w:rPr>
              <w:t>закупки -</w:t>
            </w:r>
            <w:r w:rsidRPr="005F2F8D">
              <w:t xml:space="preserve"> юридического лица и отсутствие решения арбитражного суда о признании участника </w:t>
            </w:r>
            <w:r w:rsidRPr="005F2F8D">
              <w:rPr>
                <w:bCs/>
              </w:rPr>
              <w:t>закупки</w:t>
            </w:r>
            <w:r w:rsidRPr="005F2F8D">
              <w:t xml:space="preserve"> - юридического лица, индивидуального предпринимателя </w:t>
            </w:r>
            <w:r w:rsidRPr="005F2F8D">
              <w:rPr>
                <w:bCs/>
              </w:rPr>
              <w:t>несостоятельным (</w:t>
            </w:r>
            <w:r w:rsidRPr="005F2F8D">
              <w:t>банкротом</w:t>
            </w:r>
            <w:r w:rsidRPr="005F2F8D">
              <w:rPr>
                <w:bCs/>
              </w:rPr>
              <w:t>)</w:t>
            </w:r>
            <w:r w:rsidRPr="005F2F8D">
              <w:t xml:space="preserve"> и об открытии конкурсного производства;</w:t>
            </w:r>
          </w:p>
          <w:p w:rsidR="00BA192E" w:rsidRPr="005F2F8D" w:rsidRDefault="00BA192E" w:rsidP="00CC32C0">
            <w:pPr>
              <w:suppressAutoHyphens/>
            </w:pPr>
            <w:r w:rsidRPr="005F2F8D">
              <w:t xml:space="preserve">4) </w:t>
            </w:r>
            <w:proofErr w:type="spellStart"/>
            <w:r w:rsidRPr="005F2F8D">
              <w:t>неприостановление</w:t>
            </w:r>
            <w:proofErr w:type="spellEnd"/>
            <w:r w:rsidRPr="005F2F8D">
              <w:t xml:space="preserve"> деятельности участника </w:t>
            </w:r>
            <w:r w:rsidRPr="005F2F8D">
              <w:rPr>
                <w:bCs/>
              </w:rPr>
              <w:t>закупки</w:t>
            </w:r>
            <w:r w:rsidRPr="005F2F8D">
              <w:t xml:space="preserve"> в порядке, </w:t>
            </w:r>
            <w:r w:rsidRPr="005F2F8D">
              <w:rPr>
                <w:bCs/>
              </w:rPr>
              <w:t>установленном</w:t>
            </w:r>
            <w:r w:rsidRPr="005F2F8D">
              <w:t xml:space="preserve"> Кодексом Российской Федерации об административных правонарушениях, на день подачи заявки на участие в закупке;</w:t>
            </w:r>
          </w:p>
          <w:p w:rsidR="00BA192E" w:rsidRPr="005F2F8D" w:rsidRDefault="00BA192E" w:rsidP="00CC32C0">
            <w:pPr>
              <w:suppressAutoHyphens/>
            </w:pPr>
            <w:proofErr w:type="gramStart"/>
            <w:r w:rsidRPr="005F2F8D">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5F2F8D">
              <w:lastRenderedPageBreak/>
              <w:t>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F2F8D">
              <w:t xml:space="preserve"> обязанности </w:t>
            </w:r>
            <w:proofErr w:type="gramStart"/>
            <w:r w:rsidRPr="005F2F8D">
              <w:t>заявителя</w:t>
            </w:r>
            <w:proofErr w:type="gramEnd"/>
            <w:r w:rsidRPr="005F2F8D">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F2F8D">
              <w:t>указанных</w:t>
            </w:r>
            <w:proofErr w:type="gramEnd"/>
            <w:r w:rsidRPr="005F2F8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A192E" w:rsidRPr="005F2F8D" w:rsidRDefault="00BA192E" w:rsidP="00CC32C0">
            <w:pPr>
              <w:suppressAutoHyphens/>
            </w:pPr>
            <w:proofErr w:type="gramStart"/>
            <w:r w:rsidRPr="005F2F8D">
              <w:t>6)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5F2F8D">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BA192E" w:rsidRPr="00CC32C0" w:rsidRDefault="00BA192E" w:rsidP="00CC32C0">
            <w:pPr>
              <w:suppressAutoHyphens/>
            </w:pPr>
            <w:r>
              <w:t>7</w:t>
            </w:r>
            <w:r w:rsidRPr="00CC32C0">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A192E" w:rsidRPr="005F2F8D" w:rsidRDefault="00BA192E" w:rsidP="00CC32C0">
            <w:pPr>
              <w:suppressAutoHyphens/>
              <w:rPr>
                <w:i/>
              </w:rPr>
            </w:pPr>
            <w:bookmarkStart w:id="9" w:name="Par546"/>
            <w:bookmarkEnd w:id="9"/>
            <w:proofErr w:type="gramStart"/>
            <w:r>
              <w:t>8</w:t>
            </w:r>
            <w:r w:rsidRPr="009A0304">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9A0304">
              <w:t xml:space="preserve"> </w:t>
            </w:r>
            <w:proofErr w:type="gramStart"/>
            <w:r w:rsidRPr="009A0304">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w:t>
            </w:r>
            <w:r w:rsidRPr="009A0304">
              <w:lastRenderedPageBreak/>
              <w:t xml:space="preserve">восходящей и нисходящей линии (родителями и детьми, дедушкой, бабушкой и внуками), полнородными и </w:t>
            </w:r>
            <w:proofErr w:type="spellStart"/>
            <w:r w:rsidRPr="009A0304">
              <w:t>неполнородными</w:t>
            </w:r>
            <w:proofErr w:type="spellEnd"/>
            <w:r w:rsidRPr="009A0304">
              <w:t xml:space="preserve"> (имеющими общих отца или мать) братьями и сестрами), усыновителями или усыновленными указанных физических лиц.</w:t>
            </w:r>
            <w:proofErr w:type="gramEnd"/>
            <w:r w:rsidRPr="009A0304">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5F2F8D">
              <w:rPr>
                <w:i/>
              </w:rPr>
              <w:t xml:space="preserve"> </w:t>
            </w:r>
          </w:p>
        </w:tc>
      </w:tr>
      <w:tr w:rsidR="00BA192E" w:rsidRPr="005F2F8D" w:rsidTr="00CC32C0">
        <w:tc>
          <w:tcPr>
            <w:tcW w:w="817" w:type="dxa"/>
            <w:vMerge/>
            <w:tcBorders>
              <w:top w:val="single" w:sz="4" w:space="0" w:color="auto"/>
              <w:left w:val="single" w:sz="4" w:space="0" w:color="auto"/>
              <w:right w:val="single" w:sz="4" w:space="0" w:color="auto"/>
            </w:tcBorders>
          </w:tcPr>
          <w:p w:rsidR="00BA192E" w:rsidRPr="005F2F8D" w:rsidRDefault="00BA192E" w:rsidP="00BA192E">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A192E" w:rsidRPr="0093675B" w:rsidRDefault="00BA192E" w:rsidP="00CC32C0">
            <w:pPr>
              <w:keepNext/>
              <w:keepLines/>
              <w:widowControl w:val="0"/>
              <w:suppressLineNumbers/>
              <w:suppressAutoHyphens/>
              <w:jc w:val="left"/>
            </w:pPr>
            <w:r w:rsidRPr="0093675B">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BA192E" w:rsidRPr="0093675B" w:rsidRDefault="00BA192E" w:rsidP="00CC32C0">
            <w:pPr>
              <w:pStyle w:val="3"/>
              <w:keepNext w:val="0"/>
              <w:numPr>
                <w:ilvl w:val="0"/>
                <w:numId w:val="0"/>
              </w:numPr>
              <w:spacing w:before="60"/>
              <w:rPr>
                <w:rFonts w:ascii="Times New Roman" w:hAnsi="Times New Roman" w:cs="Times New Roman"/>
                <w:b w:val="0"/>
                <w:bCs w:val="0"/>
              </w:rPr>
            </w:pPr>
            <w:r w:rsidRPr="0093675B">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BA192E" w:rsidRPr="005F2F8D" w:rsidTr="00CC32C0">
        <w:tc>
          <w:tcPr>
            <w:tcW w:w="817" w:type="dxa"/>
            <w:vMerge/>
            <w:tcBorders>
              <w:left w:val="single" w:sz="4" w:space="0" w:color="auto"/>
              <w:bottom w:val="single" w:sz="4" w:space="0" w:color="auto"/>
              <w:right w:val="single" w:sz="4" w:space="0" w:color="auto"/>
            </w:tcBorders>
          </w:tcPr>
          <w:p w:rsidR="00BA192E" w:rsidRPr="005F2F8D" w:rsidRDefault="00BA192E" w:rsidP="00CC32C0">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BA192E" w:rsidRPr="005F2F8D" w:rsidRDefault="00BA192E" w:rsidP="00CC32C0">
            <w:pPr>
              <w:keepNext/>
              <w:keepLines/>
              <w:widowControl w:val="0"/>
              <w:suppressLineNumbers/>
              <w:suppressAutoHyphens/>
              <w:jc w:val="left"/>
            </w:pPr>
            <w:r w:rsidRPr="005F2F8D">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BA192E" w:rsidRPr="0093675B" w:rsidRDefault="00BA192E" w:rsidP="00CC32C0">
            <w:pPr>
              <w:spacing w:after="0"/>
            </w:pPr>
            <w:r w:rsidRPr="0093675B">
              <w:t>не установлено</w:t>
            </w:r>
          </w:p>
        </w:tc>
      </w:tr>
      <w:tr w:rsidR="00BA192E" w:rsidRPr="005F2F8D" w:rsidTr="00CC32C0">
        <w:tc>
          <w:tcPr>
            <w:tcW w:w="817" w:type="dxa"/>
            <w:tcBorders>
              <w:left w:val="single" w:sz="4" w:space="0" w:color="auto"/>
              <w:bottom w:val="single" w:sz="4" w:space="0" w:color="auto"/>
              <w:right w:val="single" w:sz="4" w:space="0" w:color="auto"/>
            </w:tcBorders>
          </w:tcPr>
          <w:p w:rsidR="00BA192E" w:rsidRPr="005F2F8D" w:rsidRDefault="00BA192E" w:rsidP="00BA192E">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A192E" w:rsidRPr="005F2F8D" w:rsidRDefault="00BA192E" w:rsidP="00CC32C0">
            <w:pPr>
              <w:keepNext/>
              <w:keepLines/>
              <w:widowControl w:val="0"/>
              <w:suppressLineNumbers/>
              <w:suppressAutoHyphens/>
              <w:jc w:val="left"/>
            </w:pPr>
            <w:r w:rsidRPr="005F2F8D">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BA192E" w:rsidRPr="0093675B" w:rsidRDefault="00BA192E" w:rsidP="00CC32C0">
            <w:pPr>
              <w:autoSpaceDE w:val="0"/>
              <w:autoSpaceDN w:val="0"/>
              <w:adjustRightInd w:val="0"/>
              <w:spacing w:after="0" w:line="360" w:lineRule="auto"/>
              <w:ind w:firstLine="54"/>
            </w:pPr>
            <w:r w:rsidRPr="0093675B">
              <w:t xml:space="preserve">не установлено </w:t>
            </w:r>
          </w:p>
        </w:tc>
      </w:tr>
      <w:tr w:rsidR="00BA192E" w:rsidRPr="005F2F8D" w:rsidTr="00CC32C0">
        <w:tc>
          <w:tcPr>
            <w:tcW w:w="817" w:type="dxa"/>
            <w:tcBorders>
              <w:left w:val="single" w:sz="4" w:space="0" w:color="auto"/>
              <w:bottom w:val="single" w:sz="4" w:space="0" w:color="auto"/>
              <w:right w:val="single" w:sz="4" w:space="0" w:color="auto"/>
            </w:tcBorders>
          </w:tcPr>
          <w:p w:rsidR="00BA192E" w:rsidRPr="005F2F8D" w:rsidRDefault="00BA192E" w:rsidP="00BA192E">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A192E" w:rsidRPr="005F2F8D" w:rsidRDefault="00BA192E" w:rsidP="00CC32C0">
            <w:pPr>
              <w:keepNext/>
              <w:keepLines/>
              <w:widowControl w:val="0"/>
              <w:suppressLineNumbers/>
              <w:suppressAutoHyphens/>
              <w:jc w:val="left"/>
            </w:pPr>
            <w:r w:rsidRPr="005F2F8D">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BA192E" w:rsidRPr="005F2F8D" w:rsidRDefault="00BA192E" w:rsidP="00CC32C0">
            <w:pPr>
              <w:suppressAutoHyphens/>
              <w:autoSpaceDE w:val="0"/>
              <w:autoSpaceDN w:val="0"/>
              <w:adjustRightInd w:val="0"/>
              <w:outlineLvl w:val="1"/>
            </w:pPr>
            <w:r w:rsidRPr="005F2F8D">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BA192E" w:rsidRPr="005F2F8D" w:rsidRDefault="00BA192E" w:rsidP="00CC32C0">
            <w:pPr>
              <w:suppressAutoHyphens/>
              <w:autoSpaceDE w:val="0"/>
              <w:autoSpaceDN w:val="0"/>
              <w:adjustRightInd w:val="0"/>
              <w:outlineLvl w:val="1"/>
            </w:pPr>
            <w:r w:rsidRPr="005F2F8D">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BA192E" w:rsidRPr="005F2F8D" w:rsidRDefault="00BA192E" w:rsidP="00CC32C0">
            <w:pPr>
              <w:suppressAutoHyphens/>
              <w:autoSpaceDE w:val="0"/>
              <w:autoSpaceDN w:val="0"/>
              <w:adjustRightInd w:val="0"/>
              <w:outlineLvl w:val="1"/>
            </w:pPr>
            <w:r w:rsidRPr="005F2F8D">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5F2F8D">
              <w:rPr>
                <w:rStyle w:val="ad"/>
              </w:rPr>
              <w:footnoteReference w:id="1"/>
            </w:r>
            <w:r w:rsidRPr="005F2F8D">
              <w:t xml:space="preserve"> </w:t>
            </w:r>
            <w:r w:rsidRPr="005F2F8D">
              <w:lastRenderedPageBreak/>
              <w:t xml:space="preserve">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5F2F8D">
              <w:t>позднее</w:t>
            </w:r>
            <w:proofErr w:type="gramEnd"/>
            <w:r w:rsidRPr="005F2F8D">
              <w:t xml:space="preserve"> чем за три дня до даты окончания срока подачи заявок на участие в таком аукционе.</w:t>
            </w:r>
          </w:p>
          <w:p w:rsidR="00BA192E" w:rsidRPr="005F2F8D" w:rsidRDefault="00BA192E" w:rsidP="00CC32C0">
            <w:pPr>
              <w:spacing w:after="120"/>
            </w:pPr>
            <w:r w:rsidRPr="005F2F8D">
              <w:t xml:space="preserve">Дата </w:t>
            </w:r>
            <w:proofErr w:type="gramStart"/>
            <w:r w:rsidRPr="005F2F8D">
              <w:t>начала предоставления разъяснений положений документации</w:t>
            </w:r>
            <w:proofErr w:type="gramEnd"/>
            <w:r w:rsidRPr="005F2F8D">
              <w:t xml:space="preserve"> об аукционе «</w:t>
            </w:r>
            <w:r w:rsidR="00C96CCA" w:rsidRPr="00C96CCA">
              <w:t>30</w:t>
            </w:r>
            <w:r w:rsidRPr="005F2F8D">
              <w:t>» </w:t>
            </w:r>
            <w:r w:rsidR="00C96CCA">
              <w:t>апреля</w:t>
            </w:r>
            <w:r w:rsidRPr="005F2F8D">
              <w:t xml:space="preserve"> 20</w:t>
            </w:r>
            <w:r>
              <w:t xml:space="preserve">14 </w:t>
            </w:r>
            <w:r w:rsidRPr="005F2F8D">
              <w:t>года;</w:t>
            </w:r>
          </w:p>
          <w:p w:rsidR="00BA192E" w:rsidRDefault="00BA192E" w:rsidP="00CC32C0">
            <w:pPr>
              <w:spacing w:after="120"/>
            </w:pPr>
            <w:r w:rsidRPr="005F2F8D">
              <w:t xml:space="preserve">дата </w:t>
            </w:r>
            <w:proofErr w:type="gramStart"/>
            <w:r w:rsidRPr="005F2F8D">
              <w:t>окончания предоставления разъяснений положений документации</w:t>
            </w:r>
            <w:proofErr w:type="gramEnd"/>
            <w:r w:rsidRPr="005F2F8D">
              <w:t xml:space="preserve"> об аукционе «</w:t>
            </w:r>
            <w:r w:rsidR="00C96CCA">
              <w:t>10</w:t>
            </w:r>
            <w:r w:rsidRPr="005F2F8D">
              <w:t>» </w:t>
            </w:r>
            <w:r w:rsidR="00C96CCA">
              <w:t xml:space="preserve">мая </w:t>
            </w:r>
            <w:r w:rsidRPr="005F2F8D">
              <w:t>20</w:t>
            </w:r>
            <w:r>
              <w:t>14</w:t>
            </w:r>
            <w:r w:rsidRPr="005F2F8D">
              <w:t xml:space="preserve"> года.</w:t>
            </w:r>
          </w:p>
          <w:p w:rsidR="00BA192E" w:rsidRPr="005F2F8D" w:rsidRDefault="00BA192E" w:rsidP="00CC32C0">
            <w:pPr>
              <w:spacing w:after="120"/>
            </w:pPr>
            <w:r>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BA192E" w:rsidRPr="005F2F8D" w:rsidTr="00CC32C0">
        <w:trPr>
          <w:trHeight w:val="1240"/>
        </w:trPr>
        <w:tc>
          <w:tcPr>
            <w:tcW w:w="817" w:type="dxa"/>
            <w:tcBorders>
              <w:top w:val="single" w:sz="4" w:space="0" w:color="auto"/>
              <w:left w:val="single" w:sz="4" w:space="0" w:color="auto"/>
              <w:bottom w:val="single" w:sz="4" w:space="0" w:color="auto"/>
              <w:right w:val="single" w:sz="4" w:space="0" w:color="auto"/>
            </w:tcBorders>
          </w:tcPr>
          <w:p w:rsidR="00BA192E" w:rsidRPr="005F2F8D" w:rsidRDefault="00BA192E" w:rsidP="00BA192E">
            <w:pPr>
              <w:numPr>
                <w:ilvl w:val="0"/>
                <w:numId w:val="3"/>
              </w:numPr>
              <w:jc w:val="center"/>
              <w:rPr>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BA192E" w:rsidRPr="005F2F8D" w:rsidRDefault="00BA192E" w:rsidP="00CC32C0">
            <w:pPr>
              <w:keepNext/>
              <w:keepLines/>
              <w:widowControl w:val="0"/>
              <w:suppressLineNumbers/>
              <w:suppressAutoHyphens/>
            </w:pPr>
            <w:r w:rsidRPr="005F2F8D">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BA192E" w:rsidRPr="005F2F8D" w:rsidRDefault="00BA192E" w:rsidP="00C96CCA">
            <w:r w:rsidRPr="005F2F8D">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w:t>
            </w:r>
            <w:r w:rsidR="00C96CCA">
              <w:t xml:space="preserve"> 10</w:t>
            </w:r>
            <w:r w:rsidRPr="005F2F8D">
              <w:t xml:space="preserve"> часов </w:t>
            </w:r>
            <w:r w:rsidR="00C96CCA">
              <w:t>00</w:t>
            </w:r>
            <w:r w:rsidRPr="005F2F8D">
              <w:t xml:space="preserve"> минут «</w:t>
            </w:r>
            <w:r w:rsidR="00C96CCA">
              <w:t>12</w:t>
            </w:r>
            <w:r w:rsidRPr="005F2F8D">
              <w:t>»</w:t>
            </w:r>
            <w:r w:rsidR="00C96CCA">
              <w:t xml:space="preserve"> мая </w:t>
            </w:r>
            <w:r w:rsidRPr="005F2F8D">
              <w:t>20</w:t>
            </w:r>
            <w:r>
              <w:t>14</w:t>
            </w:r>
            <w:r w:rsidRPr="005F2F8D">
              <w:t xml:space="preserve"> года.</w:t>
            </w:r>
          </w:p>
        </w:tc>
      </w:tr>
      <w:tr w:rsidR="00BA192E" w:rsidRPr="005F2F8D" w:rsidTr="00CC32C0">
        <w:trPr>
          <w:trHeight w:val="1254"/>
        </w:trPr>
        <w:tc>
          <w:tcPr>
            <w:tcW w:w="817" w:type="dxa"/>
            <w:tcBorders>
              <w:top w:val="single" w:sz="4" w:space="0" w:color="auto"/>
              <w:left w:val="single" w:sz="4" w:space="0" w:color="auto"/>
              <w:bottom w:val="single" w:sz="4" w:space="0" w:color="auto"/>
              <w:right w:val="single" w:sz="4" w:space="0" w:color="auto"/>
            </w:tcBorders>
          </w:tcPr>
          <w:p w:rsidR="00BA192E" w:rsidRPr="005F2F8D" w:rsidRDefault="00BA192E" w:rsidP="00BA192E">
            <w:pPr>
              <w:numPr>
                <w:ilvl w:val="0"/>
                <w:numId w:val="3"/>
              </w:numPr>
              <w:jc w:val="center"/>
              <w:rPr>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BA192E" w:rsidRPr="005F2F8D" w:rsidRDefault="00BA192E" w:rsidP="00CC32C0">
            <w:pPr>
              <w:keepNext/>
              <w:keepLines/>
              <w:widowControl w:val="0"/>
              <w:suppressLineNumbers/>
              <w:suppressAutoHyphens/>
            </w:pPr>
            <w:r w:rsidRPr="005F2F8D">
              <w:rPr>
                <w:color w:val="000000"/>
              </w:rPr>
              <w:t xml:space="preserve">Дата </w:t>
            </w:r>
            <w:proofErr w:type="gramStart"/>
            <w:r w:rsidRPr="005F2F8D">
              <w:rPr>
                <w:color w:val="000000"/>
              </w:rPr>
              <w:t>окончания срока рассмотрения частей заявок</w:t>
            </w:r>
            <w:proofErr w:type="gramEnd"/>
            <w:r w:rsidRPr="005F2F8D">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BA192E" w:rsidRPr="005F2F8D" w:rsidRDefault="00BA192E" w:rsidP="00C96CCA">
            <w:r w:rsidRPr="005F2F8D">
              <w:t>«</w:t>
            </w:r>
            <w:r w:rsidR="00C96CCA">
              <w:t>13</w:t>
            </w:r>
            <w:r w:rsidRPr="005F2F8D">
              <w:t>» </w:t>
            </w:r>
            <w:r w:rsidR="00C96CCA">
              <w:t xml:space="preserve">мая </w:t>
            </w:r>
            <w:r w:rsidRPr="005F2F8D">
              <w:t>20</w:t>
            </w:r>
            <w:r>
              <w:t xml:space="preserve">14 </w:t>
            </w:r>
            <w:r w:rsidRPr="005F2F8D">
              <w:t>года</w:t>
            </w:r>
          </w:p>
        </w:tc>
      </w:tr>
      <w:tr w:rsidR="00BA192E" w:rsidRPr="005F2F8D" w:rsidTr="00CC32C0">
        <w:trPr>
          <w:trHeight w:val="924"/>
        </w:trPr>
        <w:tc>
          <w:tcPr>
            <w:tcW w:w="817" w:type="dxa"/>
            <w:tcBorders>
              <w:top w:val="single" w:sz="4" w:space="0" w:color="auto"/>
              <w:left w:val="single" w:sz="4" w:space="0" w:color="auto"/>
              <w:bottom w:val="single" w:sz="4" w:space="0" w:color="auto"/>
              <w:right w:val="single" w:sz="4" w:space="0" w:color="auto"/>
            </w:tcBorders>
          </w:tcPr>
          <w:p w:rsidR="00BA192E" w:rsidRPr="005F2F8D" w:rsidRDefault="00BA192E" w:rsidP="00BA192E">
            <w:pPr>
              <w:numPr>
                <w:ilvl w:val="0"/>
                <w:numId w:val="3"/>
              </w:numPr>
              <w:jc w:val="center"/>
              <w:rPr>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BA192E" w:rsidRPr="005F2F8D" w:rsidRDefault="00BA192E" w:rsidP="00CC32C0">
            <w:pPr>
              <w:keepNext/>
              <w:keepLines/>
              <w:widowControl w:val="0"/>
              <w:suppressLineNumbers/>
              <w:suppressAutoHyphens/>
              <w:rPr>
                <w:color w:val="000000"/>
              </w:rPr>
            </w:pPr>
            <w:r w:rsidRPr="005F2F8D">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BA192E" w:rsidRPr="005F2F8D" w:rsidRDefault="00BA192E" w:rsidP="00C96CCA">
            <w:r w:rsidRPr="005F2F8D">
              <w:t xml:space="preserve"> «</w:t>
            </w:r>
            <w:r w:rsidR="00C96CCA">
              <w:t>16</w:t>
            </w:r>
            <w:r w:rsidRPr="005F2F8D">
              <w:t>» </w:t>
            </w:r>
            <w:r w:rsidR="00C96CCA">
              <w:t xml:space="preserve">мая </w:t>
            </w:r>
            <w:r w:rsidRPr="005F2F8D">
              <w:t>20</w:t>
            </w:r>
            <w:r>
              <w:t xml:space="preserve">14 </w:t>
            </w:r>
            <w:r w:rsidRPr="005F2F8D">
              <w:t>года</w:t>
            </w:r>
          </w:p>
        </w:tc>
      </w:tr>
      <w:tr w:rsidR="009056CC" w:rsidRPr="005F2F8D" w:rsidTr="00CC32C0">
        <w:tc>
          <w:tcPr>
            <w:tcW w:w="817" w:type="dxa"/>
            <w:tcBorders>
              <w:top w:val="single" w:sz="4" w:space="0" w:color="auto"/>
              <w:left w:val="single" w:sz="4" w:space="0" w:color="auto"/>
              <w:bottom w:val="single" w:sz="4" w:space="0" w:color="auto"/>
              <w:right w:val="single" w:sz="4" w:space="0" w:color="auto"/>
            </w:tcBorders>
          </w:tcPr>
          <w:p w:rsidR="009056CC" w:rsidRPr="005F2F8D" w:rsidRDefault="009056CC" w:rsidP="00BA192E">
            <w:pPr>
              <w:numPr>
                <w:ilvl w:val="0"/>
                <w:numId w:val="3"/>
              </w:numPr>
              <w:jc w:val="center"/>
              <w:rPr>
                <w:b/>
                <w:bCs/>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9056CC" w:rsidRPr="005F2F8D" w:rsidRDefault="009056CC" w:rsidP="00CC32C0">
            <w:pPr>
              <w:pStyle w:val="a6"/>
              <w:keepNext/>
              <w:keepLines/>
              <w:widowControl w:val="0"/>
              <w:suppressLineNumbers/>
              <w:suppressAutoHyphens/>
            </w:pPr>
            <w:r w:rsidRPr="005F2F8D">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9056CC" w:rsidRPr="009056CC" w:rsidRDefault="009056CC" w:rsidP="009056CC">
            <w:pPr>
              <w:autoSpaceDE w:val="0"/>
              <w:autoSpaceDN w:val="0"/>
              <w:adjustRightInd w:val="0"/>
            </w:pPr>
            <w:r w:rsidRPr="009056CC">
              <w:t>Заявка на участие в электронном аукционе состоит из двух частей.</w:t>
            </w:r>
          </w:p>
          <w:p w:rsidR="009056CC" w:rsidRDefault="009056CC" w:rsidP="00F54C58">
            <w:pPr>
              <w:tabs>
                <w:tab w:val="left" w:pos="-1620"/>
                <w:tab w:val="num" w:pos="432"/>
              </w:tabs>
              <w:spacing w:after="0"/>
            </w:pPr>
            <w:r w:rsidRPr="009056CC">
              <w:t>Первая часть заявки на участие в электронном аукционе должн</w:t>
            </w:r>
            <w:r w:rsidR="00F54C58">
              <w:t>а содержать следующие сведения:</w:t>
            </w:r>
          </w:p>
          <w:p w:rsidR="00F54C58" w:rsidRPr="00F54C58" w:rsidRDefault="00F54C58" w:rsidP="00F54C58">
            <w:pPr>
              <w:tabs>
                <w:tab w:val="left" w:pos="-1620"/>
                <w:tab w:val="num" w:pos="432"/>
              </w:tabs>
              <w:spacing w:after="0"/>
            </w:pPr>
          </w:p>
          <w:p w:rsidR="009056CC" w:rsidRPr="00C410E4" w:rsidRDefault="009056CC" w:rsidP="00C410E4">
            <w:r w:rsidRPr="009056CC">
              <w:rPr>
                <w:i/>
              </w:rPr>
              <w:t xml:space="preserve">При проведении электронного аукциона </w:t>
            </w:r>
            <w:r w:rsidRPr="009056CC">
              <w:rPr>
                <w:i/>
                <w:u w:val="single"/>
              </w:rPr>
              <w:t>на выполнение работы или оказание услуги</w:t>
            </w:r>
            <w:r w:rsidRPr="009056CC">
              <w:rPr>
                <w:i/>
              </w:rPr>
              <w:t xml:space="preserve">: </w:t>
            </w:r>
            <w:r w:rsidRPr="009056CC">
              <w:t>согласие участника аукциона на выполнение работы или оказание услуги на условиях, предусмот</w:t>
            </w:r>
            <w:r w:rsidR="00C410E4">
              <w:t>ренных настоящей документацией.</w:t>
            </w:r>
          </w:p>
          <w:p w:rsidR="009056CC" w:rsidRPr="009056CC" w:rsidRDefault="009056CC" w:rsidP="009056CC">
            <w:pPr>
              <w:autoSpaceDE w:val="0"/>
              <w:autoSpaceDN w:val="0"/>
              <w:adjustRightInd w:val="0"/>
            </w:pPr>
            <w:r w:rsidRPr="009056CC">
              <w:t>Вторая часть заявки на участие в электронном аукционе должна содержать следующие документы и информацию:</w:t>
            </w:r>
          </w:p>
          <w:p w:rsidR="009056CC" w:rsidRPr="009056CC" w:rsidRDefault="009056CC" w:rsidP="009056CC">
            <w:pPr>
              <w:autoSpaceDE w:val="0"/>
              <w:autoSpaceDN w:val="0"/>
              <w:adjustRightInd w:val="0"/>
              <w:ind w:left="33"/>
            </w:pPr>
            <w:proofErr w:type="gramStart"/>
            <w:r w:rsidRPr="009056CC">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w:t>
            </w:r>
            <w:r w:rsidRPr="009056CC">
              <w:lastRenderedPageBreak/>
              <w:t>аналог идентификационного номера налогоплательщика участника такого аукциона (для иностранного лица), идентификационный номер налогоплательщика учредителей, членов коллегиального исполнительного органа</w:t>
            </w:r>
            <w:proofErr w:type="gramEnd"/>
            <w:r w:rsidRPr="009056CC">
              <w:t>, лица, исполняющего функции единоличного исполнительного органа участника такого аукциона;</w:t>
            </w:r>
          </w:p>
          <w:p w:rsidR="009056CC" w:rsidRPr="009056CC" w:rsidRDefault="009056CC" w:rsidP="009056CC">
            <w:pPr>
              <w:autoSpaceDE w:val="0"/>
              <w:autoSpaceDN w:val="0"/>
              <w:adjustRightInd w:val="0"/>
              <w:ind w:left="33"/>
            </w:pPr>
            <w:r w:rsidRPr="009056CC">
              <w:t xml:space="preserve">2) </w:t>
            </w:r>
            <w:r w:rsidRPr="009056CC">
              <w:rPr>
                <w:b/>
              </w:rPr>
              <w:t>документы (или копии этих документов)</w:t>
            </w:r>
            <w:r w:rsidRPr="009056CC">
              <w:t>, подтверждающие соответствие участника аукциона следующим требованиям:</w:t>
            </w:r>
          </w:p>
          <w:p w:rsidR="009056CC" w:rsidRPr="009056CC" w:rsidRDefault="009056CC" w:rsidP="009056CC">
            <w:pPr>
              <w:numPr>
                <w:ilvl w:val="0"/>
                <w:numId w:val="7"/>
              </w:numPr>
              <w:suppressAutoHyphens/>
              <w:ind w:left="33"/>
            </w:pPr>
            <w:r w:rsidRPr="009056CC">
              <w:t xml:space="preserve">а) соответствие требованиям, </w:t>
            </w:r>
            <w:r w:rsidRPr="009056CC">
              <w:rPr>
                <w:bCs/>
              </w:rPr>
              <w:t>установленным</w:t>
            </w:r>
            <w:r w:rsidRPr="009056CC">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9056CC">
              <w:rPr>
                <w:bCs/>
              </w:rPr>
              <w:t>ом</w:t>
            </w:r>
            <w:r w:rsidRPr="009056CC">
              <w:t xml:space="preserve"> закупки, а именно: </w:t>
            </w:r>
            <w:r w:rsidR="00C410E4">
              <w:t>наличие лицензии на добровольное страхование от несчастных случаев и болезней</w:t>
            </w:r>
            <w:r w:rsidRPr="009056CC">
              <w:t>;</w:t>
            </w:r>
          </w:p>
          <w:p w:rsidR="009056CC" w:rsidRPr="009056CC" w:rsidRDefault="009056CC" w:rsidP="009056CC">
            <w:pPr>
              <w:suppressAutoHyphens/>
            </w:pPr>
            <w:r w:rsidRPr="009056CC">
              <w:t xml:space="preserve">б) правомочность участников </w:t>
            </w:r>
            <w:r w:rsidRPr="009056CC">
              <w:rPr>
                <w:bCs/>
              </w:rPr>
              <w:t>закупки</w:t>
            </w:r>
            <w:r w:rsidRPr="009056CC">
              <w:t xml:space="preserve"> заключать контракт, а именно: справка – декларирование, подписанная участником аукциона, или иной документ в соответствии с Гражданским кодексом РФ,</w:t>
            </w:r>
          </w:p>
          <w:p w:rsidR="009056CC" w:rsidRPr="009056CC" w:rsidRDefault="009056CC" w:rsidP="009056CC">
            <w:pPr>
              <w:autoSpaceDE w:val="0"/>
              <w:autoSpaceDN w:val="0"/>
              <w:adjustRightInd w:val="0"/>
              <w:ind w:left="33"/>
            </w:pPr>
            <w:r w:rsidRPr="009056CC">
              <w:rPr>
                <w:b/>
              </w:rPr>
              <w:t>а также декларация</w:t>
            </w:r>
            <w:r w:rsidRPr="009056CC">
              <w:t xml:space="preserve"> о соответствии участника аукциона следующим требованиям:</w:t>
            </w:r>
          </w:p>
          <w:p w:rsidR="009056CC" w:rsidRPr="009056CC" w:rsidRDefault="009056CC" w:rsidP="009056CC">
            <w:pPr>
              <w:numPr>
                <w:ilvl w:val="0"/>
                <w:numId w:val="4"/>
              </w:numPr>
              <w:suppressAutoHyphens/>
              <w:ind w:left="33"/>
            </w:pPr>
            <w:r w:rsidRPr="009056CC">
              <w:t xml:space="preserve">- </w:t>
            </w:r>
            <w:proofErr w:type="spellStart"/>
            <w:r w:rsidRPr="009056CC">
              <w:t>непроведение</w:t>
            </w:r>
            <w:proofErr w:type="spellEnd"/>
            <w:r w:rsidRPr="009056CC">
              <w:t xml:space="preserve"> ликвидации участника </w:t>
            </w:r>
            <w:r w:rsidRPr="009056CC">
              <w:rPr>
                <w:bCs/>
              </w:rPr>
              <w:t>закупки -</w:t>
            </w:r>
            <w:r w:rsidRPr="009056CC">
              <w:t xml:space="preserve"> юридического лица и отсутствие решения арбитражного суда о признании участника </w:t>
            </w:r>
            <w:r w:rsidRPr="009056CC">
              <w:rPr>
                <w:bCs/>
              </w:rPr>
              <w:t>закупки</w:t>
            </w:r>
            <w:r w:rsidRPr="009056CC">
              <w:t xml:space="preserve"> - юридического лица, индивидуального предпринимателя </w:t>
            </w:r>
            <w:r w:rsidRPr="009056CC">
              <w:rPr>
                <w:bCs/>
              </w:rPr>
              <w:t>несостоятельным (</w:t>
            </w:r>
            <w:r w:rsidRPr="009056CC">
              <w:t>банкротом</w:t>
            </w:r>
            <w:r w:rsidRPr="009056CC">
              <w:rPr>
                <w:bCs/>
              </w:rPr>
              <w:t>)</w:t>
            </w:r>
            <w:r w:rsidRPr="009056CC">
              <w:t xml:space="preserve"> и об открытии конкурсного производства;</w:t>
            </w:r>
          </w:p>
          <w:p w:rsidR="009056CC" w:rsidRPr="009056CC" w:rsidRDefault="009056CC" w:rsidP="009056CC">
            <w:pPr>
              <w:numPr>
                <w:ilvl w:val="0"/>
                <w:numId w:val="4"/>
              </w:numPr>
              <w:suppressAutoHyphens/>
              <w:ind w:left="33"/>
            </w:pPr>
            <w:r w:rsidRPr="009056CC">
              <w:t xml:space="preserve">- </w:t>
            </w:r>
            <w:proofErr w:type="spellStart"/>
            <w:r w:rsidRPr="009056CC">
              <w:t>неприостановление</w:t>
            </w:r>
            <w:proofErr w:type="spellEnd"/>
            <w:r w:rsidRPr="009056CC">
              <w:t xml:space="preserve"> деятельности участника </w:t>
            </w:r>
            <w:r w:rsidRPr="009056CC">
              <w:rPr>
                <w:bCs/>
              </w:rPr>
              <w:t>закупки</w:t>
            </w:r>
            <w:r w:rsidRPr="009056CC">
              <w:t xml:space="preserve"> в порядке, </w:t>
            </w:r>
            <w:r w:rsidRPr="009056CC">
              <w:rPr>
                <w:bCs/>
              </w:rPr>
              <w:t>установленном</w:t>
            </w:r>
            <w:r w:rsidRPr="009056CC">
              <w:t xml:space="preserve"> Кодексом Российской Федерации об административных правонарушениях, на день подачи заявки на участие в закупке;</w:t>
            </w:r>
          </w:p>
          <w:p w:rsidR="009056CC" w:rsidRPr="009056CC" w:rsidRDefault="009056CC" w:rsidP="009056CC">
            <w:pPr>
              <w:numPr>
                <w:ilvl w:val="0"/>
                <w:numId w:val="4"/>
              </w:numPr>
              <w:suppressAutoHyphens/>
              <w:ind w:left="33"/>
            </w:pPr>
            <w:proofErr w:type="gramStart"/>
            <w:r w:rsidRPr="009056CC">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056CC">
              <w:t xml:space="preserve"> </w:t>
            </w:r>
            <w:proofErr w:type="gramStart"/>
            <w:r w:rsidRPr="009056CC">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056CC">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056CC">
              <w:t>указанных</w:t>
            </w:r>
            <w:proofErr w:type="gramEnd"/>
            <w:r w:rsidRPr="009056CC">
              <w:t xml:space="preserve"> недоимки, задолженности и решение по такому заявлению на дату </w:t>
            </w:r>
            <w:r w:rsidRPr="009056CC">
              <w:lastRenderedPageBreak/>
              <w:t>рассмотрения заявки на участие в определении поставщика (подрядчика, исполнителя) не принято;</w:t>
            </w:r>
          </w:p>
          <w:p w:rsidR="009056CC" w:rsidRPr="009056CC" w:rsidRDefault="009056CC" w:rsidP="009056CC">
            <w:pPr>
              <w:numPr>
                <w:ilvl w:val="0"/>
                <w:numId w:val="4"/>
              </w:numPr>
              <w:suppressAutoHyphens/>
              <w:ind w:left="33"/>
            </w:pPr>
            <w:proofErr w:type="gramStart"/>
            <w:r w:rsidRPr="009056CC">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9056CC">
              <w:t xml:space="preserve">, выполнением работы, оказанием услуги, </w:t>
            </w:r>
            <w:proofErr w:type="gramStart"/>
            <w:r w:rsidRPr="009056CC">
              <w:t>являющихся</w:t>
            </w:r>
            <w:proofErr w:type="gramEnd"/>
            <w:r w:rsidRPr="009056CC">
              <w:t xml:space="preserve"> объектом осуществляемой закупки, и административного наказания в виде дисквалификации;</w:t>
            </w:r>
          </w:p>
          <w:p w:rsidR="009056CC" w:rsidRPr="009056CC" w:rsidRDefault="009056CC" w:rsidP="009056CC">
            <w:pPr>
              <w:numPr>
                <w:ilvl w:val="0"/>
                <w:numId w:val="4"/>
              </w:numPr>
              <w:suppressAutoHyphens/>
              <w:ind w:left="33"/>
              <w:rPr>
                <w:b/>
              </w:rPr>
            </w:pPr>
            <w:r w:rsidRPr="009056CC">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9056CC">
              <w:t>а-</w:t>
            </w:r>
            <w:proofErr w:type="gramEnd"/>
            <w:r w:rsidRPr="009056CC">
              <w:t xml:space="preserve"> </w:t>
            </w:r>
            <w:r w:rsidRPr="009056CC">
              <w:rPr>
                <w:b/>
              </w:rPr>
              <w:t>не требуется;</w:t>
            </w:r>
          </w:p>
          <w:p w:rsidR="009056CC" w:rsidRPr="009056CC" w:rsidRDefault="009056CC" w:rsidP="009056CC">
            <w:pPr>
              <w:numPr>
                <w:ilvl w:val="0"/>
                <w:numId w:val="4"/>
              </w:numPr>
              <w:suppressAutoHyphens/>
              <w:ind w:left="33"/>
            </w:pPr>
            <w:proofErr w:type="gramStart"/>
            <w:r w:rsidRPr="009056CC">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056CC">
              <w:t xml:space="preserve"> </w:t>
            </w:r>
            <w:proofErr w:type="gramStart"/>
            <w:r w:rsidRPr="009056CC">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056CC">
              <w:t>неполнородными</w:t>
            </w:r>
            <w:proofErr w:type="spellEnd"/>
            <w:r w:rsidRPr="009056CC">
              <w:t xml:space="preserve"> (имеющими общих отца или мать) братьями и сестрами), усыновителями или усыновленными указанных физических лиц.</w:t>
            </w:r>
            <w:proofErr w:type="gramEnd"/>
            <w:r w:rsidRPr="009056CC">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56CC" w:rsidRPr="009056CC" w:rsidRDefault="009056CC" w:rsidP="009056CC">
            <w:pPr>
              <w:autoSpaceDE w:val="0"/>
              <w:autoSpaceDN w:val="0"/>
              <w:adjustRightInd w:val="0"/>
              <w:ind w:left="33"/>
            </w:pPr>
            <w:r w:rsidRPr="009056CC">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w:t>
            </w:r>
            <w:r w:rsidRPr="009056CC">
              <w:lastRenderedPageBreak/>
              <w:t xml:space="preserve">соответствии с законодательством Российской Федерации установлены требования к товару, работе или услуге - </w:t>
            </w:r>
            <w:r w:rsidRPr="009056CC">
              <w:rPr>
                <w:b/>
              </w:rPr>
              <w:t>не требуется</w:t>
            </w:r>
            <w:r w:rsidRPr="009056CC">
              <w:t>;</w:t>
            </w:r>
          </w:p>
          <w:p w:rsidR="009056CC" w:rsidRPr="00C410E4" w:rsidRDefault="009056CC" w:rsidP="009056CC">
            <w:pPr>
              <w:autoSpaceDE w:val="0"/>
              <w:autoSpaceDN w:val="0"/>
              <w:adjustRightInd w:val="0"/>
              <w:ind w:left="33"/>
              <w:rPr>
                <w:color w:val="000000" w:themeColor="text1"/>
              </w:rPr>
            </w:pPr>
            <w:proofErr w:type="gramStart"/>
            <w:r w:rsidRPr="009056CC">
              <w:t xml:space="preserve">4) </w:t>
            </w:r>
            <w:r w:rsidRPr="00C410E4">
              <w:rPr>
                <w:color w:val="000000" w:themeColor="text1"/>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C410E4">
              <w:rPr>
                <w:color w:val="000000" w:themeColor="text1"/>
              </w:rPr>
              <w:t xml:space="preserve"> является крупной сделкой;</w:t>
            </w:r>
          </w:p>
          <w:p w:rsidR="009056CC" w:rsidRPr="00C410E4" w:rsidRDefault="009056CC" w:rsidP="009056CC">
            <w:pPr>
              <w:autoSpaceDE w:val="0"/>
              <w:autoSpaceDN w:val="0"/>
              <w:adjustRightInd w:val="0"/>
              <w:ind w:left="33"/>
              <w:rPr>
                <w:b/>
                <w:color w:val="000000" w:themeColor="text1"/>
              </w:rPr>
            </w:pPr>
            <w:r w:rsidRPr="00C410E4">
              <w:rPr>
                <w:color w:val="000000" w:themeColor="text1"/>
              </w:rPr>
              <w:t xml:space="preserve">5) документы, подтверждающие право участника аукциона на получение преимущества или копии этих документов - </w:t>
            </w:r>
            <w:r w:rsidRPr="00C410E4">
              <w:rPr>
                <w:b/>
                <w:color w:val="000000" w:themeColor="text1"/>
              </w:rPr>
              <w:t>не требуется;</w:t>
            </w:r>
          </w:p>
          <w:p w:rsidR="009056CC" w:rsidRPr="00C410E4" w:rsidRDefault="009056CC" w:rsidP="009056CC">
            <w:pPr>
              <w:autoSpaceDE w:val="0"/>
              <w:autoSpaceDN w:val="0"/>
              <w:adjustRightInd w:val="0"/>
              <w:ind w:left="33"/>
              <w:rPr>
                <w:b/>
                <w:color w:val="000000" w:themeColor="text1"/>
              </w:rPr>
            </w:pPr>
            <w:r w:rsidRPr="00C410E4">
              <w:rPr>
                <w:color w:val="000000" w:themeColor="text1"/>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C410E4">
              <w:rPr>
                <w:b/>
                <w:color w:val="000000" w:themeColor="text1"/>
              </w:rPr>
              <w:t xml:space="preserve"> не требуется;</w:t>
            </w:r>
          </w:p>
          <w:p w:rsidR="009056CC" w:rsidRPr="009056CC" w:rsidRDefault="009056CC" w:rsidP="009056CC">
            <w:pPr>
              <w:autoSpaceDE w:val="0"/>
              <w:autoSpaceDN w:val="0"/>
              <w:adjustRightInd w:val="0"/>
              <w:ind w:left="33"/>
            </w:pPr>
            <w:proofErr w:type="gramStart"/>
            <w:r w:rsidRPr="00C410E4">
              <w:rPr>
                <w:color w:val="000000" w:themeColor="text1"/>
              </w:rPr>
              <w:t xml:space="preserve">7) </w:t>
            </w:r>
            <w:r w:rsidRPr="00C410E4">
              <w:rPr>
                <w:b/>
                <w:color w:val="000000" w:themeColor="text1"/>
              </w:rPr>
              <w:t>декларация</w:t>
            </w:r>
            <w:r w:rsidRPr="00C410E4">
              <w:rPr>
                <w:color w:val="000000" w:themeColor="text1"/>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Pr="00C410E4">
              <w:rPr>
                <w:b/>
                <w:color w:val="000000" w:themeColor="text1"/>
              </w:rPr>
              <w:t>документы</w:t>
            </w:r>
            <w:r w:rsidRPr="00C410E4">
              <w:rPr>
                <w:color w:val="000000" w:themeColor="text1"/>
              </w:rPr>
              <w:t>, подтверждающие принадлежность участника закупки к субъектам малого предпринимательства (в соответствии со статьей 4 Федерального закона от 24.07.2007 № 209-ФЗ «О развитии малого и среднего предпринимательства Российской Федерации»)  или социально ориентированным некоммерческим организациям (в соответствии со статьей 31.1 Федерального закона от 12.01.1996 № 1-ФЗ «О некоммерческих организациях</w:t>
            </w:r>
            <w:proofErr w:type="gramEnd"/>
            <w:r w:rsidRPr="00C410E4">
              <w:rPr>
                <w:color w:val="000000" w:themeColor="text1"/>
              </w:rPr>
              <w:t xml:space="preserve">») </w:t>
            </w:r>
            <w:r w:rsidRPr="00C410E4">
              <w:rPr>
                <w:b/>
                <w:color w:val="000000" w:themeColor="text1"/>
              </w:rPr>
              <w:t>не требуется</w:t>
            </w:r>
            <w:r w:rsidRPr="00C410E4">
              <w:rPr>
                <w:color w:val="000000" w:themeColor="text1"/>
              </w:rPr>
              <w:t>.</w:t>
            </w:r>
          </w:p>
        </w:tc>
      </w:tr>
      <w:tr w:rsidR="009056CC" w:rsidRPr="005F2F8D" w:rsidTr="00CC32C0">
        <w:tc>
          <w:tcPr>
            <w:tcW w:w="817" w:type="dxa"/>
            <w:tcBorders>
              <w:top w:val="single" w:sz="4" w:space="0" w:color="auto"/>
              <w:left w:val="single" w:sz="4" w:space="0" w:color="auto"/>
              <w:bottom w:val="single" w:sz="4" w:space="0" w:color="auto"/>
              <w:right w:val="single" w:sz="4" w:space="0" w:color="auto"/>
            </w:tcBorders>
          </w:tcPr>
          <w:p w:rsidR="009056CC" w:rsidRPr="005F2F8D" w:rsidRDefault="009056CC" w:rsidP="00BA192E">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9056CC" w:rsidRPr="005F2F8D" w:rsidRDefault="009056CC" w:rsidP="00CC32C0">
            <w:pPr>
              <w:pStyle w:val="a6"/>
              <w:keepNext/>
              <w:keepLines/>
              <w:widowControl w:val="0"/>
              <w:suppressLineNumbers/>
              <w:suppressAutoHyphens/>
            </w:pPr>
            <w:r w:rsidRPr="005F2F8D">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9056CC" w:rsidRPr="009056CC" w:rsidRDefault="009056CC" w:rsidP="009056CC">
            <w:pPr>
              <w:autoSpaceDE w:val="0"/>
              <w:autoSpaceDN w:val="0"/>
              <w:adjustRightInd w:val="0"/>
            </w:pPr>
            <w:r w:rsidRPr="009056CC">
              <w:t xml:space="preserve">Заявки на участие в электронном аукционе подаются только участниками закупки, получившими аккредитацию на электронной площадке. </w:t>
            </w:r>
          </w:p>
          <w:p w:rsidR="009056CC" w:rsidRPr="009056CC" w:rsidRDefault="009056CC" w:rsidP="009056CC">
            <w:pPr>
              <w:autoSpaceDE w:val="0"/>
              <w:autoSpaceDN w:val="0"/>
              <w:adjustRightInd w:val="0"/>
            </w:pPr>
            <w:r w:rsidRPr="009056CC">
              <w:t>Участник закупки вправе подать только одну заявку на участие в электронном аукционе.</w:t>
            </w:r>
          </w:p>
          <w:p w:rsidR="009056CC" w:rsidRPr="009056CC" w:rsidRDefault="009056CC" w:rsidP="009056CC">
            <w:pPr>
              <w:autoSpaceDE w:val="0"/>
              <w:autoSpaceDN w:val="0"/>
              <w:adjustRightInd w:val="0"/>
            </w:pPr>
            <w:r w:rsidRPr="009056CC">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9056CC" w:rsidRPr="009056CC" w:rsidRDefault="009056CC" w:rsidP="009056CC">
            <w:pPr>
              <w:autoSpaceDE w:val="0"/>
              <w:autoSpaceDN w:val="0"/>
              <w:adjustRightInd w:val="0"/>
            </w:pPr>
            <w:r w:rsidRPr="009056CC">
              <w:t xml:space="preserve">Заявка на участие в электронном аукционе, подготовленная участником закупки, должна быть </w:t>
            </w:r>
            <w:proofErr w:type="gramStart"/>
            <w:r w:rsidRPr="009056CC">
              <w:rPr>
                <w:lang w:val="en-US"/>
              </w:rPr>
              <w:t>c</w:t>
            </w:r>
            <w:proofErr w:type="gramEnd"/>
            <w:r w:rsidRPr="009056CC">
              <w:t>оставлена на русском языке.</w:t>
            </w:r>
            <w:bookmarkStart w:id="16" w:name="_Ref119430333"/>
            <w:r w:rsidRPr="009056CC">
              <w:t xml:space="preserve"> </w:t>
            </w:r>
            <w:bookmarkStart w:id="17" w:name="_Ref119429817"/>
            <w:bookmarkStart w:id="18" w:name="_Toc123405470"/>
            <w:bookmarkEnd w:id="16"/>
            <w:r w:rsidRPr="009056CC">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9056CC" w:rsidRPr="009056CC" w:rsidRDefault="009056CC" w:rsidP="009056CC">
            <w:pPr>
              <w:autoSpaceDE w:val="0"/>
              <w:autoSpaceDN w:val="0"/>
              <w:adjustRightInd w:val="0"/>
            </w:pPr>
            <w:r w:rsidRPr="009056CC">
              <w:lastRenderedPageBreak/>
              <w:t>Все документы, входящие в состав заявки на участие в электронном аукционе, должны иметь четко читаемый текст.</w:t>
            </w:r>
          </w:p>
          <w:p w:rsidR="009056CC" w:rsidRPr="009056CC" w:rsidRDefault="009056CC" w:rsidP="009056CC">
            <w:pPr>
              <w:autoSpaceDE w:val="0"/>
              <w:autoSpaceDN w:val="0"/>
              <w:adjustRightInd w:val="0"/>
            </w:pPr>
            <w:r w:rsidRPr="009056CC">
              <w:t>Сведения, содержащиеся в заявке на участие в электронном аукционе, не должны допускать двусмысленных толкований.</w:t>
            </w:r>
          </w:p>
          <w:p w:rsidR="009056CC" w:rsidRPr="009056CC" w:rsidRDefault="009056CC" w:rsidP="009056CC">
            <w:pPr>
              <w:autoSpaceDE w:val="0"/>
              <w:autoSpaceDN w:val="0"/>
              <w:adjustRightInd w:val="0"/>
            </w:pPr>
            <w:proofErr w:type="gramStart"/>
            <w:r w:rsidRPr="009056CC">
              <w:t xml:space="preserve">Документы, предусмотренные подпунктами 5, 6 и 7 пункта 23 части </w:t>
            </w:r>
            <w:fldSimple w:instr=" REF _Ref248571702 \r \h  \* MERGEFORMAT ">
              <w:r w:rsidR="00B0528E">
                <w:t>I</w:t>
              </w:r>
            </w:fldSimple>
            <w:r w:rsidRPr="009056CC">
              <w:t xml:space="preserve"> «</w:t>
            </w:r>
            <w:fldSimple w:instr=" REF _Ref248571702 \h  \* MERGEFORMAT ">
              <w:r w:rsidR="00B0528E" w:rsidRPr="00B0528E">
                <w:rPr>
                  <w:bCs/>
                </w:rPr>
                <w:t>СВЕДЕНИЯ О ПРОВОДИМОМ АУКЦИОНЕ В ЭЛЕКТРОННОЙ ФОРМЕ</w:t>
              </w:r>
            </w:fldSimple>
            <w:r w:rsidRPr="009056CC">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B0528E">
                <w:t>7</w:t>
              </w:r>
            </w:fldSimple>
            <w:r w:rsidRPr="009056CC">
              <w:t xml:space="preserve">, 38, 39 части </w:t>
            </w:r>
            <w:r w:rsidRPr="009056CC">
              <w:rPr>
                <w:lang w:val="en-US"/>
              </w:rPr>
              <w:t>I</w:t>
            </w:r>
            <w:r w:rsidRPr="009056CC">
              <w:t xml:space="preserve"> «СВЕДЕНИЯ О ПРОВОДИМОМ АУКЦИОНЕ В ЭЛЕКТРОННОЙ ФОРМЕ» документации об аукционе.</w:t>
            </w:r>
            <w:proofErr w:type="gramEnd"/>
          </w:p>
          <w:p w:rsidR="009056CC" w:rsidRPr="009056CC" w:rsidRDefault="009056CC" w:rsidP="009056CC">
            <w:r w:rsidRPr="009056CC">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9056CC" w:rsidRPr="005F2F8D" w:rsidTr="00CC32C0">
        <w:tc>
          <w:tcPr>
            <w:tcW w:w="817" w:type="dxa"/>
            <w:tcBorders>
              <w:top w:val="single" w:sz="4" w:space="0" w:color="auto"/>
              <w:left w:val="single" w:sz="4" w:space="0" w:color="auto"/>
              <w:bottom w:val="single" w:sz="4" w:space="0" w:color="auto"/>
              <w:right w:val="single" w:sz="4" w:space="0" w:color="auto"/>
            </w:tcBorders>
          </w:tcPr>
          <w:p w:rsidR="009056CC" w:rsidRPr="005F2F8D" w:rsidRDefault="009056CC" w:rsidP="00BA192E">
            <w:pPr>
              <w:numPr>
                <w:ilvl w:val="0"/>
                <w:numId w:val="3"/>
              </w:numPr>
              <w:jc w:val="cente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9056CC" w:rsidRPr="005F2F8D" w:rsidRDefault="009056CC" w:rsidP="00CC32C0">
            <w:pPr>
              <w:keepLines/>
              <w:widowControl w:val="0"/>
              <w:suppressLineNumbers/>
              <w:suppressAutoHyphens/>
            </w:pPr>
            <w:bookmarkStart w:id="21" w:name="_Ref166566297"/>
            <w:bookmarkEnd w:id="20"/>
            <w:bookmarkEnd w:id="21"/>
            <w:r w:rsidRPr="005F2F8D">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9056CC" w:rsidRPr="005F2F8D" w:rsidRDefault="009056CC" w:rsidP="009056CC">
            <w:pPr>
              <w:autoSpaceDE w:val="0"/>
              <w:autoSpaceDN w:val="0"/>
              <w:adjustRightInd w:val="0"/>
              <w:spacing w:after="0"/>
            </w:pPr>
            <w:r>
              <w:t>О</w:t>
            </w:r>
            <w:r w:rsidRPr="003226B1">
              <w:t>беспечени</w:t>
            </w:r>
            <w:r>
              <w:t>е</w:t>
            </w:r>
            <w:r w:rsidRPr="003226B1">
              <w:t xml:space="preserve"> заявки на участие в аукционе предусмотрен</w:t>
            </w:r>
            <w:r>
              <w:t>о</w:t>
            </w:r>
            <w:r w:rsidRPr="003226B1">
              <w:t xml:space="preserve"> в следующем размере: </w:t>
            </w:r>
            <w:r>
              <w:t>1 %</w:t>
            </w:r>
            <w:r w:rsidRPr="002D09F4">
              <w:t xml:space="preserve"> от начальной (максимальной) цены контракта</w:t>
            </w:r>
            <w:r>
              <w:t>.</w:t>
            </w:r>
            <w:r w:rsidRPr="003226B1">
              <w:t xml:space="preserve"> НДС не облагается</w:t>
            </w:r>
            <w:r>
              <w:t>.</w:t>
            </w:r>
          </w:p>
        </w:tc>
      </w:tr>
      <w:tr w:rsidR="009056CC" w:rsidRPr="005F2F8D" w:rsidTr="00CC32C0">
        <w:tc>
          <w:tcPr>
            <w:tcW w:w="817" w:type="dxa"/>
            <w:tcBorders>
              <w:top w:val="single" w:sz="4" w:space="0" w:color="auto"/>
              <w:left w:val="single" w:sz="4" w:space="0" w:color="auto"/>
              <w:bottom w:val="single" w:sz="4" w:space="0" w:color="auto"/>
              <w:right w:val="single" w:sz="4" w:space="0" w:color="auto"/>
            </w:tcBorders>
          </w:tcPr>
          <w:p w:rsidR="009056CC" w:rsidRPr="005F2F8D" w:rsidRDefault="009056CC" w:rsidP="00BA192E">
            <w:pPr>
              <w:numPr>
                <w:ilvl w:val="0"/>
                <w:numId w:val="3"/>
              </w:numPr>
              <w:jc w:val="center"/>
            </w:pPr>
          </w:p>
        </w:tc>
        <w:tc>
          <w:tcPr>
            <w:tcW w:w="2552" w:type="dxa"/>
            <w:tcBorders>
              <w:top w:val="single" w:sz="4" w:space="0" w:color="auto"/>
              <w:left w:val="single" w:sz="4" w:space="0" w:color="auto"/>
              <w:bottom w:val="single" w:sz="4" w:space="0" w:color="auto"/>
              <w:right w:val="single" w:sz="4" w:space="0" w:color="auto"/>
            </w:tcBorders>
          </w:tcPr>
          <w:p w:rsidR="009056CC" w:rsidRPr="00C410E4" w:rsidRDefault="009056CC" w:rsidP="00CC32C0">
            <w:pPr>
              <w:keepLines/>
              <w:widowControl w:val="0"/>
              <w:suppressLineNumbers/>
              <w:suppressAutoHyphens/>
              <w:rPr>
                <w:color w:val="000000" w:themeColor="text1"/>
              </w:rPr>
            </w:pPr>
            <w:r w:rsidRPr="00C410E4">
              <w:rPr>
                <w:color w:val="000000" w:themeColor="text1"/>
              </w:rPr>
              <w:t>Реквизиты счета для внесения денежных сре</w:t>
            </w:r>
            <w:proofErr w:type="gramStart"/>
            <w:r w:rsidRPr="00C410E4">
              <w:rPr>
                <w:color w:val="000000" w:themeColor="text1"/>
              </w:rPr>
              <w:t>дств в к</w:t>
            </w:r>
            <w:proofErr w:type="gramEnd"/>
            <w:r w:rsidRPr="00C410E4">
              <w:rPr>
                <w:color w:val="000000" w:themeColor="text1"/>
              </w:rPr>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9056CC" w:rsidRPr="00C410E4" w:rsidRDefault="009056CC" w:rsidP="00CC32C0">
            <w:pPr>
              <w:rPr>
                <w:color w:val="000000" w:themeColor="text1"/>
              </w:rPr>
            </w:pPr>
            <w:r w:rsidRPr="00C410E4">
              <w:rPr>
                <w:color w:val="000000" w:themeColor="text1"/>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9056CC" w:rsidRPr="005F2F8D" w:rsidTr="00CC32C0">
        <w:tc>
          <w:tcPr>
            <w:tcW w:w="817" w:type="dxa"/>
            <w:tcBorders>
              <w:top w:val="single" w:sz="4" w:space="0" w:color="auto"/>
              <w:left w:val="single" w:sz="4" w:space="0" w:color="auto"/>
              <w:bottom w:val="single" w:sz="4" w:space="0" w:color="auto"/>
              <w:right w:val="single" w:sz="4" w:space="0" w:color="auto"/>
            </w:tcBorders>
          </w:tcPr>
          <w:p w:rsidR="009056CC" w:rsidRPr="005F2F8D" w:rsidRDefault="009056CC" w:rsidP="00BA192E">
            <w:pPr>
              <w:numPr>
                <w:ilvl w:val="0"/>
                <w:numId w:val="3"/>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9056CC" w:rsidRPr="005F2F8D" w:rsidRDefault="009056CC" w:rsidP="00CC32C0">
            <w:pPr>
              <w:keepLines/>
              <w:widowControl w:val="0"/>
              <w:suppressLineNumbers/>
              <w:suppressAutoHyphens/>
            </w:pPr>
            <w:r w:rsidRPr="005F2F8D">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9056CC" w:rsidRPr="005F2F8D" w:rsidRDefault="009056CC" w:rsidP="00CC32C0">
            <w:r w:rsidRPr="005F2F8D">
              <w:t xml:space="preserve">В течение пяти дней со дня получения проекта контракта от оператора электронной площадки </w:t>
            </w:r>
          </w:p>
          <w:p w:rsidR="009056CC" w:rsidRPr="005F2F8D" w:rsidRDefault="009056CC" w:rsidP="00CC32C0"/>
        </w:tc>
      </w:tr>
      <w:tr w:rsidR="009056CC" w:rsidRPr="005F2F8D" w:rsidTr="00CC32C0">
        <w:tc>
          <w:tcPr>
            <w:tcW w:w="817" w:type="dxa"/>
            <w:tcBorders>
              <w:top w:val="single" w:sz="4" w:space="0" w:color="auto"/>
              <w:left w:val="single" w:sz="4" w:space="0" w:color="auto"/>
              <w:bottom w:val="single" w:sz="4" w:space="0" w:color="auto"/>
              <w:right w:val="single" w:sz="4" w:space="0" w:color="auto"/>
            </w:tcBorders>
          </w:tcPr>
          <w:p w:rsidR="009056CC" w:rsidRPr="005F2F8D" w:rsidRDefault="009056CC" w:rsidP="00BA192E">
            <w:pPr>
              <w:numPr>
                <w:ilvl w:val="0"/>
                <w:numId w:val="3"/>
              </w:numPr>
              <w:jc w:val="center"/>
            </w:pPr>
          </w:p>
        </w:tc>
        <w:tc>
          <w:tcPr>
            <w:tcW w:w="2552" w:type="dxa"/>
            <w:tcBorders>
              <w:top w:val="single" w:sz="4" w:space="0" w:color="auto"/>
              <w:left w:val="single" w:sz="4" w:space="0" w:color="auto"/>
              <w:bottom w:val="single" w:sz="4" w:space="0" w:color="auto"/>
              <w:right w:val="single" w:sz="4" w:space="0" w:color="auto"/>
            </w:tcBorders>
          </w:tcPr>
          <w:p w:rsidR="009056CC" w:rsidRPr="005F2F8D" w:rsidRDefault="009056CC" w:rsidP="00CC32C0">
            <w:pPr>
              <w:keepLines/>
              <w:widowControl w:val="0"/>
              <w:suppressLineNumbers/>
              <w:suppressAutoHyphens/>
            </w:pPr>
            <w:r w:rsidRPr="005F2F8D">
              <w:t xml:space="preserve">Условия признания </w:t>
            </w:r>
            <w:r w:rsidRPr="005F2F8D">
              <w:br/>
              <w:t>победителя электронного  аукциона или иного участника такого аукциона</w:t>
            </w:r>
            <w:r w:rsidRPr="005F2F8D" w:rsidDel="00527812">
              <w:t xml:space="preserve"> </w:t>
            </w:r>
            <w:proofErr w:type="gramStart"/>
            <w:r w:rsidRPr="005F2F8D">
              <w:t>уклонившимися</w:t>
            </w:r>
            <w:proofErr w:type="gramEnd"/>
            <w:r w:rsidRPr="005F2F8D">
              <w:t xml:space="preserve"> от заключения контракта</w:t>
            </w:r>
            <w:r w:rsidRPr="005F2F8D"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9056CC" w:rsidRPr="005F2F8D" w:rsidRDefault="009056CC" w:rsidP="00CC32C0">
            <w:pPr>
              <w:keepLines/>
              <w:widowControl w:val="0"/>
              <w:suppressLineNumbers/>
              <w:suppressAutoHyphens/>
            </w:pPr>
            <w:proofErr w:type="gramStart"/>
            <w:r w:rsidRPr="005F2F8D">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5F2F8D">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w:t>
            </w:r>
            <w:r w:rsidRPr="005F2F8D">
              <w:lastRenderedPageBreak/>
              <w:t>процентов и более от начальной (максимальной) цены контракта).</w:t>
            </w:r>
          </w:p>
        </w:tc>
      </w:tr>
      <w:tr w:rsidR="009056CC" w:rsidRPr="005F2F8D" w:rsidTr="00CC32C0">
        <w:tc>
          <w:tcPr>
            <w:tcW w:w="817" w:type="dxa"/>
            <w:tcBorders>
              <w:top w:val="single" w:sz="4" w:space="0" w:color="auto"/>
              <w:left w:val="single" w:sz="4" w:space="0" w:color="auto"/>
              <w:bottom w:val="single" w:sz="4" w:space="0" w:color="auto"/>
              <w:right w:val="single" w:sz="4" w:space="0" w:color="auto"/>
            </w:tcBorders>
          </w:tcPr>
          <w:p w:rsidR="009056CC" w:rsidRPr="005F2F8D" w:rsidRDefault="009056CC" w:rsidP="00BA192E">
            <w:pPr>
              <w:numPr>
                <w:ilvl w:val="0"/>
                <w:numId w:val="3"/>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bottom w:val="single" w:sz="4" w:space="0" w:color="auto"/>
              <w:right w:val="single" w:sz="4" w:space="0" w:color="auto"/>
            </w:tcBorders>
          </w:tcPr>
          <w:p w:rsidR="009056CC" w:rsidRPr="005F2F8D" w:rsidRDefault="009056CC" w:rsidP="00CC32C0">
            <w:pPr>
              <w:keepLines/>
              <w:widowControl w:val="0"/>
              <w:suppressLineNumbers/>
              <w:suppressAutoHyphens/>
            </w:pPr>
            <w:r w:rsidRPr="005F2F8D">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F2F8D"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9056CC" w:rsidRDefault="009056CC" w:rsidP="00CC32C0">
            <w:pPr>
              <w:widowControl w:val="0"/>
              <w:autoSpaceDE w:val="0"/>
              <w:autoSpaceDN w:val="0"/>
              <w:adjustRightInd w:val="0"/>
              <w:outlineLvl w:val="1"/>
            </w:pPr>
            <w:r w:rsidRPr="00893CE6">
              <w:rPr>
                <w:sz w:val="22"/>
                <w:szCs w:val="22"/>
              </w:rPr>
              <w:t xml:space="preserve">Установлен в размере </w:t>
            </w:r>
            <w:r>
              <w:rPr>
                <w:sz w:val="22"/>
                <w:szCs w:val="22"/>
              </w:rPr>
              <w:t xml:space="preserve"> 5 </w:t>
            </w:r>
            <w:r w:rsidRPr="00893CE6">
              <w:rPr>
                <w:sz w:val="22"/>
                <w:szCs w:val="22"/>
              </w:rPr>
              <w:t>% начальной (максимальной) цены контракта</w:t>
            </w:r>
            <w:r>
              <w:rPr>
                <w:sz w:val="22"/>
                <w:szCs w:val="22"/>
              </w:rPr>
              <w:t xml:space="preserve"> </w:t>
            </w:r>
            <w:r w:rsidRPr="00392491">
              <w:rPr>
                <w:sz w:val="22"/>
                <w:szCs w:val="22"/>
              </w:rPr>
              <w:t>и составляет</w:t>
            </w:r>
            <w:r w:rsidR="00EE5CE3">
              <w:rPr>
                <w:sz w:val="22"/>
                <w:szCs w:val="22"/>
              </w:rPr>
              <w:t xml:space="preserve"> 22865</w:t>
            </w:r>
            <w:r>
              <w:rPr>
                <w:sz w:val="22"/>
                <w:szCs w:val="22"/>
              </w:rPr>
              <w:t xml:space="preserve"> </w:t>
            </w:r>
            <w:r w:rsidR="00EE5CE3">
              <w:rPr>
                <w:sz w:val="22"/>
                <w:szCs w:val="22"/>
              </w:rPr>
              <w:t xml:space="preserve"> (двадцать две тысячи восемьсот шестьдесят пять) </w:t>
            </w:r>
            <w:proofErr w:type="spellStart"/>
            <w:r>
              <w:rPr>
                <w:sz w:val="22"/>
                <w:szCs w:val="22"/>
              </w:rPr>
              <w:t>руб</w:t>
            </w:r>
            <w:proofErr w:type="spellEnd"/>
            <w:r>
              <w:rPr>
                <w:sz w:val="22"/>
                <w:szCs w:val="22"/>
              </w:rPr>
              <w:t xml:space="preserve"> </w:t>
            </w:r>
            <w:r w:rsidR="00EE5CE3">
              <w:rPr>
                <w:sz w:val="22"/>
                <w:szCs w:val="22"/>
              </w:rPr>
              <w:t>20</w:t>
            </w:r>
            <w:r>
              <w:rPr>
                <w:sz w:val="22"/>
                <w:szCs w:val="22"/>
              </w:rPr>
              <w:t xml:space="preserve"> копеек</w:t>
            </w:r>
          </w:p>
          <w:p w:rsidR="009056CC" w:rsidRPr="002C540B" w:rsidRDefault="009056CC" w:rsidP="00CC32C0">
            <w:pPr>
              <w:widowControl w:val="0"/>
              <w:autoSpaceDE w:val="0"/>
              <w:autoSpaceDN w:val="0"/>
              <w:adjustRightInd w:val="0"/>
              <w:outlineLvl w:val="1"/>
            </w:pPr>
            <w:r w:rsidRPr="002C540B">
              <w:rPr>
                <w:sz w:val="22"/>
                <w:szCs w:val="22"/>
              </w:rPr>
              <w:t>Срок предоставления обеспечения: в течение пяти дней со дня получения проекта контракта от Заказчика, Поставщик направляет оператору электронной площадки подписанный электронной цифровой подписью документ об обеспечении исполнения контракта одновременно с подписанным контрактом.</w:t>
            </w:r>
          </w:p>
          <w:p w:rsidR="009056CC" w:rsidRPr="00C06F74" w:rsidRDefault="009056CC" w:rsidP="00CC32C0">
            <w:pPr>
              <w:autoSpaceDE w:val="0"/>
              <w:autoSpaceDN w:val="0"/>
              <w:adjustRightInd w:val="0"/>
            </w:pPr>
            <w:r w:rsidRPr="00EF7C8B">
              <w:rPr>
                <w:sz w:val="22"/>
                <w:szCs w:val="22"/>
              </w:rPr>
              <w:t xml:space="preserve">Обеспечение исполнения обязательств по контракту может быть представлено </w:t>
            </w:r>
            <w:r>
              <w:rPr>
                <w:sz w:val="22"/>
                <w:szCs w:val="22"/>
              </w:rPr>
              <w:t xml:space="preserve">в виде </w:t>
            </w:r>
            <w:r w:rsidRPr="005C3D11">
              <w:rPr>
                <w:sz w:val="22"/>
                <w:szCs w:val="22"/>
              </w:rPr>
              <w:t>безотзывной банковской гарантии, выданной банком или иной кредитной организацией, или передачи заказчику в залог денежных средств, в том числе в форме вклада (депозита), в размере обеспечения исполнения контракта, установленном документацией об открытом аукционе в электронной форме. Способ обеспечения исполнения контракта из указанных в настоящей части способов определяется таким участником открытого аукциона в электронной форме самостоятельно. Если участником открытого аукциона в электронной форме, с которым заключается контракт, является бюджетное учреждение и заказчиком, уполномоченным органом установлено требование обеспечения исполнения контракта, предоставление обеспечения исполнения контракта не требуется</w:t>
            </w:r>
          </w:p>
        </w:tc>
      </w:tr>
      <w:tr w:rsidR="009056CC" w:rsidRPr="005F2F8D" w:rsidTr="00CC32C0">
        <w:tc>
          <w:tcPr>
            <w:tcW w:w="817" w:type="dxa"/>
            <w:tcBorders>
              <w:top w:val="single" w:sz="4" w:space="0" w:color="auto"/>
              <w:left w:val="single" w:sz="4" w:space="0" w:color="auto"/>
              <w:bottom w:val="single" w:sz="4" w:space="0" w:color="auto"/>
              <w:right w:val="single" w:sz="4" w:space="0" w:color="auto"/>
            </w:tcBorders>
          </w:tcPr>
          <w:p w:rsidR="009056CC" w:rsidRPr="005F2F8D" w:rsidRDefault="009056CC" w:rsidP="00BA192E">
            <w:pPr>
              <w:numPr>
                <w:ilvl w:val="0"/>
                <w:numId w:val="3"/>
              </w:numPr>
              <w:jc w:val="center"/>
              <w:rPr>
                <w:snapToGrid w:val="0"/>
              </w:rPr>
            </w:pPr>
            <w:bookmarkStart w:id="26" w:name="_Ref166315737"/>
          </w:p>
        </w:tc>
        <w:bookmarkEnd w:id="26"/>
        <w:tc>
          <w:tcPr>
            <w:tcW w:w="2552" w:type="dxa"/>
            <w:tcBorders>
              <w:top w:val="single" w:sz="4" w:space="0" w:color="auto"/>
              <w:left w:val="single" w:sz="4" w:space="0" w:color="auto"/>
              <w:bottom w:val="single" w:sz="4" w:space="0" w:color="auto"/>
              <w:right w:val="single" w:sz="4" w:space="0" w:color="auto"/>
            </w:tcBorders>
          </w:tcPr>
          <w:p w:rsidR="009056CC" w:rsidRPr="005F2F8D" w:rsidRDefault="009056CC" w:rsidP="00CC32C0">
            <w:pPr>
              <w:keepLines/>
              <w:widowControl w:val="0"/>
              <w:suppressLineNumbers/>
              <w:suppressAutoHyphens/>
            </w:pPr>
            <w:r w:rsidRPr="005F2F8D">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9056CC" w:rsidRPr="00B14264" w:rsidRDefault="00B14264" w:rsidP="00CC32C0">
            <w:pPr>
              <w:widowControl w:val="0"/>
              <w:rPr>
                <w:highlight w:val="yellow"/>
              </w:rPr>
            </w:pPr>
            <w:r w:rsidRPr="00B14264">
              <w:t xml:space="preserve">Получатель: ИНН 8622002368, КПП 862201001, Департамент финансов </w:t>
            </w:r>
            <w:proofErr w:type="spellStart"/>
            <w:r w:rsidRPr="00B14264">
              <w:t>г</w:t>
            </w:r>
            <w:proofErr w:type="gramStart"/>
            <w:r w:rsidRPr="00B14264">
              <w:t>.Ю</w:t>
            </w:r>
            <w:proofErr w:type="gramEnd"/>
            <w:r w:rsidRPr="00B14264">
              <w:t>горска</w:t>
            </w:r>
            <w:proofErr w:type="spellEnd"/>
            <w:r w:rsidRPr="00B14264">
              <w:t xml:space="preserve">, л/с 070050000) </w:t>
            </w:r>
            <w:proofErr w:type="spellStart"/>
            <w:r w:rsidRPr="00B14264">
              <w:t>р</w:t>
            </w:r>
            <w:proofErr w:type="spellEnd"/>
            <w:r w:rsidRPr="00B14264">
              <w:t>/с 403 02 810 000 060 000 005, ОАО «Ханты-Мансийский банк», г.Ханты-Мансийск, БИК 047162740, к/с 30101810100000000740</w:t>
            </w:r>
          </w:p>
        </w:tc>
      </w:tr>
      <w:tr w:rsidR="009056CC" w:rsidRPr="005F2F8D" w:rsidTr="00CC32C0">
        <w:tc>
          <w:tcPr>
            <w:tcW w:w="817" w:type="dxa"/>
            <w:tcBorders>
              <w:top w:val="single" w:sz="4" w:space="0" w:color="auto"/>
              <w:left w:val="single" w:sz="4" w:space="0" w:color="auto"/>
              <w:bottom w:val="single" w:sz="4" w:space="0" w:color="auto"/>
              <w:right w:val="single" w:sz="4" w:space="0" w:color="auto"/>
            </w:tcBorders>
          </w:tcPr>
          <w:p w:rsidR="009056CC" w:rsidRPr="005F2F8D" w:rsidRDefault="009056CC" w:rsidP="00BA192E">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9056CC" w:rsidRPr="005F2F8D" w:rsidRDefault="009056CC" w:rsidP="00CC32C0">
            <w:pPr>
              <w:keepLines/>
              <w:widowControl w:val="0"/>
              <w:suppressLineNumbers/>
              <w:suppressAutoHyphens/>
            </w:pPr>
            <w:r w:rsidRPr="005F2F8D">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9056CC" w:rsidRPr="005F2F8D" w:rsidRDefault="009056CC" w:rsidP="00CC32C0">
            <w:pPr>
              <w:rPr>
                <w:i/>
              </w:rPr>
            </w:pPr>
            <w:r w:rsidRPr="00750C61">
              <w:rPr>
                <w:sz w:val="22"/>
                <w:szCs w:val="22"/>
              </w:rPr>
              <w:t>По контракту должны быть обеспечены обязательства С</w:t>
            </w:r>
            <w:r>
              <w:rPr>
                <w:bCs/>
                <w:iCs/>
                <w:sz w:val="22"/>
                <w:szCs w:val="22"/>
              </w:rPr>
              <w:t>ТРАХОВЩИКА</w:t>
            </w:r>
            <w:r w:rsidRPr="00750C61">
              <w:rPr>
                <w:sz w:val="22"/>
                <w:szCs w:val="22"/>
              </w:rPr>
              <w:t xml:space="preserve"> по возмещению убытков </w:t>
            </w:r>
            <w:r>
              <w:rPr>
                <w:sz w:val="22"/>
                <w:szCs w:val="22"/>
              </w:rPr>
              <w:t>СТРАХОВАТЕЛЯ</w:t>
            </w:r>
            <w:r w:rsidRPr="00750C61">
              <w:rPr>
                <w:sz w:val="22"/>
                <w:szCs w:val="22"/>
              </w:rPr>
              <w:t>,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9056CC" w:rsidRPr="005F2F8D" w:rsidTr="00CC32C0">
        <w:tc>
          <w:tcPr>
            <w:tcW w:w="817" w:type="dxa"/>
            <w:tcBorders>
              <w:top w:val="single" w:sz="4" w:space="0" w:color="auto"/>
              <w:left w:val="single" w:sz="4" w:space="0" w:color="auto"/>
              <w:bottom w:val="single" w:sz="4" w:space="0" w:color="auto"/>
              <w:right w:val="single" w:sz="4" w:space="0" w:color="auto"/>
            </w:tcBorders>
          </w:tcPr>
          <w:p w:rsidR="009056CC" w:rsidRPr="005F2F8D" w:rsidRDefault="009056CC" w:rsidP="00BA192E">
            <w:pPr>
              <w:numPr>
                <w:ilvl w:val="0"/>
                <w:numId w:val="3"/>
              </w:numPr>
              <w:jc w:val="center"/>
              <w:rPr>
                <w:snapToGrid w:val="0"/>
              </w:rPr>
            </w:pPr>
            <w:bookmarkStart w:id="27" w:name="_Ref166340053"/>
          </w:p>
        </w:tc>
        <w:bookmarkEnd w:id="27"/>
        <w:tc>
          <w:tcPr>
            <w:tcW w:w="2552" w:type="dxa"/>
            <w:tcBorders>
              <w:top w:val="single" w:sz="4" w:space="0" w:color="auto"/>
              <w:left w:val="single" w:sz="4" w:space="0" w:color="auto"/>
              <w:bottom w:val="single" w:sz="4" w:space="0" w:color="auto"/>
              <w:right w:val="single" w:sz="4" w:space="0" w:color="auto"/>
            </w:tcBorders>
          </w:tcPr>
          <w:p w:rsidR="009056CC" w:rsidRPr="005F2F8D" w:rsidRDefault="009056CC" w:rsidP="00CC32C0">
            <w:pPr>
              <w:keepLines/>
              <w:widowControl w:val="0"/>
              <w:suppressLineNumbers/>
              <w:suppressAutoHyphens/>
              <w:spacing w:after="120"/>
            </w:pPr>
            <w:r w:rsidRPr="005F2F8D">
              <w:t xml:space="preserve">Снижение цены контракта без изменения предусмотренных контрактом количества товаров, объема работы </w:t>
            </w:r>
            <w:r w:rsidRPr="005F2F8D">
              <w:rPr>
                <w:bCs/>
              </w:rPr>
              <w:t>или</w:t>
            </w:r>
            <w:r w:rsidRPr="005F2F8D">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9056CC" w:rsidRPr="005F2F8D" w:rsidRDefault="009056CC" w:rsidP="00EE5CE3">
            <w:pPr>
              <w:spacing w:after="120"/>
            </w:pPr>
            <w:r w:rsidRPr="009906BC">
              <w:t>не допускается</w:t>
            </w:r>
          </w:p>
        </w:tc>
      </w:tr>
      <w:tr w:rsidR="009056CC" w:rsidRPr="005F2F8D" w:rsidTr="00CC32C0">
        <w:tc>
          <w:tcPr>
            <w:tcW w:w="817" w:type="dxa"/>
            <w:tcBorders>
              <w:top w:val="single" w:sz="4" w:space="0" w:color="auto"/>
              <w:left w:val="single" w:sz="4" w:space="0" w:color="auto"/>
              <w:bottom w:val="single" w:sz="4" w:space="0" w:color="auto"/>
              <w:right w:val="single" w:sz="4" w:space="0" w:color="auto"/>
            </w:tcBorders>
          </w:tcPr>
          <w:p w:rsidR="009056CC" w:rsidRPr="005F2F8D" w:rsidRDefault="009056CC" w:rsidP="00BA192E">
            <w:pPr>
              <w:numPr>
                <w:ilvl w:val="0"/>
                <w:numId w:val="3"/>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9056CC" w:rsidRPr="005F2F8D" w:rsidRDefault="009056CC" w:rsidP="00CC32C0">
            <w:pPr>
              <w:keepLines/>
              <w:widowControl w:val="0"/>
              <w:suppressLineNumbers/>
              <w:suppressAutoHyphens/>
              <w:spacing w:after="120"/>
            </w:pPr>
            <w:r w:rsidRPr="005F2F8D">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9056CC" w:rsidRPr="005F2F8D" w:rsidRDefault="009056CC" w:rsidP="00CC32C0">
            <w:pPr>
              <w:spacing w:after="120"/>
            </w:pPr>
            <w:r w:rsidRPr="005F2F8D">
              <w:t xml:space="preserve">не допускается </w:t>
            </w:r>
          </w:p>
          <w:p w:rsidR="009056CC" w:rsidRPr="005F2F8D" w:rsidRDefault="009056CC" w:rsidP="00CC32C0">
            <w:pPr>
              <w:spacing w:after="120"/>
            </w:pPr>
          </w:p>
        </w:tc>
      </w:tr>
      <w:tr w:rsidR="009056CC" w:rsidRPr="005F2F8D" w:rsidTr="00CC32C0">
        <w:tc>
          <w:tcPr>
            <w:tcW w:w="817" w:type="dxa"/>
            <w:tcBorders>
              <w:top w:val="single" w:sz="4" w:space="0" w:color="auto"/>
              <w:left w:val="single" w:sz="4" w:space="0" w:color="auto"/>
              <w:bottom w:val="single" w:sz="4" w:space="0" w:color="auto"/>
              <w:right w:val="single" w:sz="4" w:space="0" w:color="auto"/>
            </w:tcBorders>
          </w:tcPr>
          <w:p w:rsidR="009056CC" w:rsidRPr="005F2F8D" w:rsidRDefault="009056CC" w:rsidP="00BA192E">
            <w:pPr>
              <w:numPr>
                <w:ilvl w:val="0"/>
                <w:numId w:val="3"/>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9056CC" w:rsidRPr="005F2F8D" w:rsidRDefault="009056CC" w:rsidP="00CC32C0">
            <w:pPr>
              <w:keepLines/>
              <w:widowControl w:val="0"/>
              <w:suppressLineNumbers/>
              <w:suppressAutoHyphens/>
              <w:spacing w:after="120"/>
            </w:pPr>
            <w:r w:rsidRPr="005F2F8D">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9056CC" w:rsidRDefault="009056CC" w:rsidP="00CC32C0">
            <w:pPr>
              <w:spacing w:after="120"/>
            </w:pPr>
            <w:r>
              <w:t xml:space="preserve">не допускается </w:t>
            </w:r>
          </w:p>
          <w:p w:rsidR="009056CC" w:rsidRPr="005F2F8D" w:rsidRDefault="009056CC" w:rsidP="00CC32C0">
            <w:pPr>
              <w:spacing w:after="120"/>
            </w:pPr>
          </w:p>
        </w:tc>
      </w:tr>
      <w:tr w:rsidR="009056CC" w:rsidRPr="005F2F8D" w:rsidTr="00CC32C0">
        <w:tc>
          <w:tcPr>
            <w:tcW w:w="817" w:type="dxa"/>
            <w:tcBorders>
              <w:top w:val="single" w:sz="4" w:space="0" w:color="auto"/>
              <w:left w:val="single" w:sz="4" w:space="0" w:color="auto"/>
              <w:bottom w:val="single" w:sz="4" w:space="0" w:color="auto"/>
              <w:right w:val="single" w:sz="4" w:space="0" w:color="auto"/>
            </w:tcBorders>
          </w:tcPr>
          <w:p w:rsidR="009056CC" w:rsidRPr="005F2F8D" w:rsidRDefault="009056CC" w:rsidP="00BA192E">
            <w:pPr>
              <w:numPr>
                <w:ilvl w:val="0"/>
                <w:numId w:val="3"/>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9056CC" w:rsidRPr="005F2F8D" w:rsidRDefault="009056CC" w:rsidP="00CC32C0">
            <w:pPr>
              <w:keepLines/>
              <w:widowControl w:val="0"/>
              <w:suppressLineNumbers/>
              <w:suppressAutoHyphens/>
            </w:pPr>
            <w:r w:rsidRPr="005F2F8D">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9056CC" w:rsidRPr="005F2F8D" w:rsidRDefault="009056CC" w:rsidP="00CC32C0">
            <w:r w:rsidRPr="005F2F8D">
              <w:t>Односторонний отказ от исполнения контракта допускается в соответствии с гражданским законодательством Российской Федерации.</w:t>
            </w:r>
          </w:p>
        </w:tc>
      </w:tr>
      <w:tr w:rsidR="006D5850" w:rsidRPr="005F2F8D" w:rsidTr="00CC32C0">
        <w:trPr>
          <w:trHeight w:val="1158"/>
        </w:trPr>
        <w:tc>
          <w:tcPr>
            <w:tcW w:w="817" w:type="dxa"/>
            <w:tcBorders>
              <w:top w:val="single" w:sz="4" w:space="0" w:color="auto"/>
              <w:left w:val="single" w:sz="4" w:space="0" w:color="auto"/>
              <w:bottom w:val="single" w:sz="4" w:space="0" w:color="auto"/>
              <w:right w:val="single" w:sz="4" w:space="0" w:color="auto"/>
            </w:tcBorders>
          </w:tcPr>
          <w:p w:rsidR="006D5850" w:rsidRPr="005F2F8D" w:rsidRDefault="006D5850" w:rsidP="006D5850">
            <w:pPr>
              <w:numPr>
                <w:ilvl w:val="0"/>
                <w:numId w:val="3"/>
              </w:numPr>
              <w:jc w:val="center"/>
              <w:rPr>
                <w:b/>
                <w:bCs/>
              </w:rPr>
            </w:pPr>
            <w:bookmarkStart w:id="28" w:name="_Ref177795013"/>
          </w:p>
        </w:tc>
        <w:bookmarkEnd w:id="28"/>
        <w:tc>
          <w:tcPr>
            <w:tcW w:w="2552" w:type="dxa"/>
            <w:tcBorders>
              <w:top w:val="single" w:sz="4" w:space="0" w:color="auto"/>
              <w:left w:val="single" w:sz="4" w:space="0" w:color="auto"/>
              <w:bottom w:val="single" w:sz="4" w:space="0" w:color="auto"/>
              <w:right w:val="single" w:sz="4" w:space="0" w:color="auto"/>
            </w:tcBorders>
          </w:tcPr>
          <w:p w:rsidR="006D5850" w:rsidRPr="005F2F8D" w:rsidRDefault="006D5850" w:rsidP="006D5850">
            <w:pPr>
              <w:pStyle w:val="a8"/>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6D5850" w:rsidRPr="005F2F8D" w:rsidRDefault="006D5850" w:rsidP="006D5850">
            <w:pPr>
              <w:rPr>
                <w:i/>
              </w:rPr>
            </w:pPr>
            <w:r w:rsidRPr="005F2F8D">
              <w:rPr>
                <w:i/>
              </w:rPr>
              <w:t xml:space="preserve"> не установлено. </w:t>
            </w:r>
          </w:p>
          <w:p w:rsidR="006D5850" w:rsidRPr="005F2F8D" w:rsidRDefault="006D5850" w:rsidP="006D5850"/>
        </w:tc>
      </w:tr>
      <w:tr w:rsidR="006D5850" w:rsidRPr="005F2F8D" w:rsidTr="00CC32C0">
        <w:trPr>
          <w:trHeight w:val="291"/>
        </w:trPr>
        <w:tc>
          <w:tcPr>
            <w:tcW w:w="817" w:type="dxa"/>
            <w:tcBorders>
              <w:top w:val="single" w:sz="4" w:space="0" w:color="auto"/>
              <w:left w:val="single" w:sz="4" w:space="0" w:color="auto"/>
              <w:bottom w:val="single" w:sz="4" w:space="0" w:color="auto"/>
              <w:right w:val="single" w:sz="4" w:space="0" w:color="auto"/>
            </w:tcBorders>
          </w:tcPr>
          <w:p w:rsidR="006D5850" w:rsidRPr="005F2F8D" w:rsidRDefault="006D5850" w:rsidP="006D5850">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5850" w:rsidRPr="005F2F8D" w:rsidRDefault="006D5850" w:rsidP="006D5850">
            <w:pPr>
              <w:pStyle w:val="a8"/>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D5850" w:rsidRPr="005F2F8D" w:rsidRDefault="006D5850" w:rsidP="006D5850">
            <w:pPr>
              <w:rPr>
                <w:i/>
              </w:rPr>
            </w:pPr>
            <w:r w:rsidRPr="005F2F8D">
              <w:rPr>
                <w:i/>
              </w:rPr>
              <w:t xml:space="preserve">не установлено. </w:t>
            </w:r>
          </w:p>
          <w:p w:rsidR="006D5850" w:rsidRPr="005F2F8D" w:rsidRDefault="006D5850" w:rsidP="006D5850"/>
        </w:tc>
      </w:tr>
      <w:tr w:rsidR="006D5850" w:rsidRPr="005F2F8D" w:rsidTr="00CC32C0">
        <w:trPr>
          <w:trHeight w:val="2615"/>
        </w:trPr>
        <w:tc>
          <w:tcPr>
            <w:tcW w:w="817" w:type="dxa"/>
            <w:tcBorders>
              <w:top w:val="single" w:sz="4" w:space="0" w:color="auto"/>
              <w:left w:val="single" w:sz="4" w:space="0" w:color="auto"/>
              <w:bottom w:val="single" w:sz="4" w:space="0" w:color="auto"/>
              <w:right w:val="single" w:sz="4" w:space="0" w:color="auto"/>
            </w:tcBorders>
          </w:tcPr>
          <w:p w:rsidR="006D5850" w:rsidRPr="005F2F8D" w:rsidRDefault="006D5850" w:rsidP="006D5850">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5850" w:rsidRPr="005F2F8D" w:rsidRDefault="006D5850" w:rsidP="006D5850">
            <w:pPr>
              <w:keepNext/>
              <w:keepLines/>
              <w:widowControl w:val="0"/>
              <w:suppressLineNumbers/>
              <w:suppressAutoHyphens/>
            </w:pPr>
            <w:r w:rsidRPr="005F2F8D">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6D5850" w:rsidRPr="00B73A3B" w:rsidRDefault="00B73A3B" w:rsidP="006D5850">
            <w:pPr>
              <w:rPr>
                <w:i/>
              </w:rPr>
            </w:pPr>
            <w:r w:rsidRPr="00B73A3B">
              <w:rPr>
                <w:i/>
                <w:color w:val="000000" w:themeColor="text1"/>
              </w:rPr>
              <w:t>Не  установлено</w:t>
            </w:r>
          </w:p>
        </w:tc>
      </w:tr>
      <w:tr w:rsidR="006D5850" w:rsidRPr="005F2F8D" w:rsidTr="00CC32C0">
        <w:trPr>
          <w:trHeight w:val="4705"/>
        </w:trPr>
        <w:tc>
          <w:tcPr>
            <w:tcW w:w="817" w:type="dxa"/>
            <w:tcBorders>
              <w:top w:val="single" w:sz="4" w:space="0" w:color="auto"/>
              <w:left w:val="single" w:sz="4" w:space="0" w:color="auto"/>
              <w:bottom w:val="single" w:sz="4" w:space="0" w:color="auto"/>
              <w:right w:val="single" w:sz="4" w:space="0" w:color="auto"/>
            </w:tcBorders>
          </w:tcPr>
          <w:p w:rsidR="006D5850" w:rsidRPr="005F2F8D" w:rsidRDefault="006D5850" w:rsidP="006D5850">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5850" w:rsidRPr="005F2F8D" w:rsidRDefault="006D5850" w:rsidP="006D5850">
            <w:pPr>
              <w:widowControl w:val="0"/>
              <w:suppressLineNumbers/>
              <w:suppressAutoHyphens/>
            </w:pPr>
            <w:proofErr w:type="gramStart"/>
            <w:r w:rsidRPr="005F2F8D">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12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6D5850" w:rsidRPr="008E4150" w:rsidRDefault="006D5850" w:rsidP="006D5850">
            <w:pPr>
              <w:rPr>
                <w:i/>
                <w:color w:val="FF0000"/>
              </w:rPr>
            </w:pPr>
            <w:r w:rsidRPr="00B73A3B">
              <w:rPr>
                <w:i/>
                <w:color w:val="000000" w:themeColor="text1"/>
              </w:rPr>
              <w:t xml:space="preserve">не </w:t>
            </w:r>
            <w:proofErr w:type="gramStart"/>
            <w:r w:rsidRPr="00B73A3B">
              <w:rPr>
                <w:i/>
                <w:color w:val="000000" w:themeColor="text1"/>
              </w:rPr>
              <w:t>установлены</w:t>
            </w:r>
            <w:proofErr w:type="gramEnd"/>
          </w:p>
        </w:tc>
      </w:tr>
      <w:tr w:rsidR="009056CC" w:rsidRPr="005F2F8D" w:rsidTr="00CC32C0">
        <w:trPr>
          <w:trHeight w:val="1723"/>
        </w:trPr>
        <w:tc>
          <w:tcPr>
            <w:tcW w:w="817" w:type="dxa"/>
            <w:tcBorders>
              <w:top w:val="single" w:sz="4" w:space="0" w:color="auto"/>
              <w:left w:val="single" w:sz="4" w:space="0" w:color="auto"/>
              <w:bottom w:val="single" w:sz="4" w:space="0" w:color="auto"/>
              <w:right w:val="single" w:sz="4" w:space="0" w:color="auto"/>
            </w:tcBorders>
          </w:tcPr>
          <w:p w:rsidR="009056CC" w:rsidRPr="005F2F8D" w:rsidRDefault="009056CC" w:rsidP="00BA192E">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9056CC" w:rsidRPr="005F2F8D" w:rsidDel="00D8448F" w:rsidRDefault="009056CC" w:rsidP="00CC32C0">
            <w:pPr>
              <w:suppressAutoHyphens/>
              <w:autoSpaceDE w:val="0"/>
              <w:autoSpaceDN w:val="0"/>
              <w:adjustRightInd w:val="0"/>
              <w:spacing w:after="120"/>
              <w:outlineLvl w:val="1"/>
            </w:pPr>
            <w:r w:rsidRPr="005F2F8D">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9056CC" w:rsidRPr="00D723A2" w:rsidRDefault="009056CC" w:rsidP="00CC32C0">
            <w:pPr>
              <w:spacing w:after="120"/>
            </w:pPr>
            <w:r w:rsidRPr="00D723A2">
              <w:t>Банковское сопровождение не предусмотрено</w:t>
            </w:r>
          </w:p>
        </w:tc>
      </w:tr>
      <w:tr w:rsidR="009056CC" w:rsidRPr="005F2F8D" w:rsidTr="00CC32C0">
        <w:trPr>
          <w:trHeight w:val="1723"/>
        </w:trPr>
        <w:tc>
          <w:tcPr>
            <w:tcW w:w="817" w:type="dxa"/>
            <w:tcBorders>
              <w:top w:val="single" w:sz="4" w:space="0" w:color="auto"/>
              <w:left w:val="single" w:sz="4" w:space="0" w:color="auto"/>
              <w:bottom w:val="single" w:sz="4" w:space="0" w:color="auto"/>
              <w:right w:val="single" w:sz="4" w:space="0" w:color="auto"/>
            </w:tcBorders>
          </w:tcPr>
          <w:p w:rsidR="009056CC" w:rsidRPr="005F2F8D" w:rsidRDefault="009056CC" w:rsidP="00BA192E">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9056CC" w:rsidRPr="005F2F8D" w:rsidRDefault="009056CC" w:rsidP="00CC32C0">
            <w:pPr>
              <w:suppressAutoHyphens/>
              <w:autoSpaceDE w:val="0"/>
              <w:autoSpaceDN w:val="0"/>
              <w:adjustRightInd w:val="0"/>
              <w:spacing w:after="120"/>
              <w:outlineLvl w:val="1"/>
            </w:pPr>
            <w:r w:rsidRPr="005F2F8D">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9056CC" w:rsidRPr="006D4128" w:rsidRDefault="009056CC" w:rsidP="00CC32C0">
            <w:pPr>
              <w:pStyle w:val="ConsPlusNormal"/>
              <w:ind w:firstLine="33"/>
              <w:jc w:val="both"/>
              <w:rPr>
                <w:rFonts w:ascii="Times New Roman" w:hAnsi="Times New Roman" w:cs="Times New Roman"/>
                <w:sz w:val="24"/>
                <w:szCs w:val="24"/>
              </w:rPr>
            </w:pPr>
            <w:proofErr w:type="gramStart"/>
            <w:r w:rsidRPr="006D4128">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D4128">
              <w:rPr>
                <w:rFonts w:ascii="Times New Roman" w:hAnsi="Times New Roman" w:cs="Times New Roman"/>
                <w:sz w:val="24"/>
                <w:szCs w:val="24"/>
              </w:rPr>
              <w:t xml:space="preserve"> менее чем в размере аванса (если контрактом предусмотрена выплата аванса).</w:t>
            </w:r>
          </w:p>
          <w:p w:rsidR="009056CC" w:rsidRPr="006D4128" w:rsidRDefault="009056CC" w:rsidP="00CC32C0">
            <w:pPr>
              <w:pStyle w:val="ConsPlusNormal"/>
              <w:ind w:firstLine="33"/>
              <w:jc w:val="both"/>
              <w:rPr>
                <w:rFonts w:ascii="Times New Roman" w:hAnsi="Times New Roman" w:cs="Times New Roman"/>
                <w:sz w:val="24"/>
                <w:szCs w:val="24"/>
              </w:rPr>
            </w:pPr>
            <w:bookmarkStart w:id="29" w:name="Par528"/>
            <w:bookmarkEnd w:id="29"/>
            <w:proofErr w:type="gramStart"/>
            <w:r w:rsidRPr="006D4128">
              <w:rPr>
                <w:rFonts w:ascii="Times New Roman" w:hAnsi="Times New Roman" w:cs="Times New Roman"/>
                <w:sz w:val="24"/>
                <w:szCs w:val="24"/>
              </w:rPr>
              <w:t>б) Если начальная (максимальная) цена контракта составляет пятнадцать миллионов рублей и</w:t>
            </w:r>
            <w:r w:rsidRPr="006D4128">
              <w:rPr>
                <w:rFonts w:ascii="Times New Roman" w:hAnsi="Times New Roman" w:cs="Times New Roman"/>
                <w:i/>
                <w:sz w:val="24"/>
                <w:szCs w:val="24"/>
              </w:rPr>
              <w:t xml:space="preserve"> </w:t>
            </w:r>
            <w:r w:rsidRPr="006D4128">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D4128">
              <w:rPr>
                <w:rFonts w:ascii="Times New Roman" w:hAnsi="Times New Roman" w:cs="Times New Roman"/>
                <w:sz w:val="24"/>
                <w:szCs w:val="24"/>
              </w:rPr>
              <w:t xml:space="preserve"> менее чем в размере аванса (если контрактом предусмотрена выплата аванса</w:t>
            </w:r>
            <w:proofErr w:type="gramStart"/>
            <w:r w:rsidRPr="006D4128">
              <w:rPr>
                <w:rFonts w:ascii="Times New Roman" w:hAnsi="Times New Roman" w:cs="Times New Roman"/>
                <w:sz w:val="24"/>
                <w:szCs w:val="24"/>
              </w:rPr>
              <w:t xml:space="preserve">)., </w:t>
            </w:r>
            <w:proofErr w:type="gramEnd"/>
            <w:r w:rsidRPr="006D4128">
              <w:rPr>
                <w:rFonts w:ascii="Times New Roman" w:hAnsi="Times New Roman" w:cs="Times New Roman"/>
                <w:sz w:val="24"/>
                <w:szCs w:val="24"/>
              </w:rPr>
              <w:t>или информации, подтверждающей добросовестность такого участника на дату подачи заявки.</w:t>
            </w:r>
          </w:p>
          <w:p w:rsidR="009056CC" w:rsidRPr="006D4128" w:rsidRDefault="009056CC" w:rsidP="00CC32C0">
            <w:pPr>
              <w:pStyle w:val="ConsPlusNormal"/>
              <w:ind w:firstLine="33"/>
              <w:jc w:val="both"/>
              <w:rPr>
                <w:rFonts w:ascii="Times New Roman" w:hAnsi="Times New Roman" w:cs="Times New Roman"/>
                <w:sz w:val="24"/>
                <w:szCs w:val="24"/>
              </w:rPr>
            </w:pPr>
            <w:bookmarkStart w:id="30" w:name="Par529"/>
            <w:bookmarkEnd w:id="30"/>
            <w:proofErr w:type="gramStart"/>
            <w:r w:rsidRPr="006D4128">
              <w:rPr>
                <w:rFonts w:ascii="Times New Roman" w:hAnsi="Times New Roman" w:cs="Times New Roman"/>
                <w:sz w:val="24"/>
                <w:szCs w:val="24"/>
              </w:rPr>
              <w:lastRenderedPageBreak/>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6D4128">
              <w:rPr>
                <w:rFonts w:ascii="Times New Roman" w:hAnsi="Times New Roman" w:cs="Times New Roman"/>
                <w:sz w:val="24"/>
                <w:szCs w:val="24"/>
              </w:rPr>
              <w:t xml:space="preserve"> </w:t>
            </w:r>
            <w:proofErr w:type="gramStart"/>
            <w:r w:rsidRPr="006D4128">
              <w:rPr>
                <w:rFonts w:ascii="Times New Roman" w:hAnsi="Times New Roman" w:cs="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6D4128">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9056CC" w:rsidRPr="006D4128" w:rsidRDefault="009056CC" w:rsidP="00CC32C0">
            <w:pPr>
              <w:pStyle w:val="ConsPlusNormal"/>
              <w:ind w:firstLine="33"/>
              <w:jc w:val="both"/>
              <w:rPr>
                <w:rFonts w:ascii="Times New Roman" w:hAnsi="Times New Roman" w:cs="Times New Roman"/>
                <w:sz w:val="24"/>
                <w:szCs w:val="24"/>
              </w:rPr>
            </w:pPr>
            <w:r w:rsidRPr="006D4128">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9056CC" w:rsidRPr="006D4128" w:rsidRDefault="009056CC" w:rsidP="00CC32C0">
            <w:pPr>
              <w:pStyle w:val="ConsPlusNormal"/>
              <w:ind w:firstLine="33"/>
              <w:jc w:val="both"/>
              <w:rPr>
                <w:rFonts w:ascii="Times New Roman" w:hAnsi="Times New Roman" w:cs="Times New Roman"/>
                <w:sz w:val="24"/>
                <w:szCs w:val="24"/>
              </w:rPr>
            </w:pPr>
            <w:r w:rsidRPr="006D4128">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9056CC" w:rsidRPr="006D4128" w:rsidRDefault="009056CC" w:rsidP="00CC32C0">
            <w:pPr>
              <w:pStyle w:val="ConsPlusNormal"/>
              <w:ind w:firstLine="33"/>
              <w:jc w:val="both"/>
              <w:rPr>
                <w:rFonts w:ascii="Times New Roman" w:hAnsi="Times New Roman" w:cs="Times New Roman"/>
                <w:sz w:val="24"/>
                <w:szCs w:val="24"/>
              </w:rPr>
            </w:pPr>
            <w:bookmarkStart w:id="31" w:name="Par533"/>
            <w:bookmarkStart w:id="32" w:name="Par537"/>
            <w:bookmarkEnd w:id="31"/>
            <w:bookmarkEnd w:id="32"/>
            <w:r w:rsidRPr="006D4128">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6D4128">
              <w:rPr>
                <w:rFonts w:ascii="Times New Roman" w:hAnsi="Times New Roman" w:cs="Times New Roman"/>
                <w:sz w:val="24"/>
                <w:szCs w:val="24"/>
              </w:rPr>
              <w:t xml:space="preserve">максимальной) </w:t>
            </w:r>
            <w:proofErr w:type="gramEnd"/>
            <w:r w:rsidRPr="006D4128">
              <w:rPr>
                <w:rFonts w:ascii="Times New Roman" w:hAnsi="Times New Roman" w:cs="Times New Roman"/>
                <w:sz w:val="24"/>
                <w:szCs w:val="24"/>
              </w:rPr>
              <w:t xml:space="preserve">цены контракта, обязан представить заказчику обоснование предлагаемой цены контракта, которое может включать в себя </w:t>
            </w:r>
            <w:r w:rsidRPr="006D4128">
              <w:rPr>
                <w:rFonts w:ascii="Times New Roman" w:hAnsi="Times New Roman" w:cs="Times New Roman"/>
                <w:sz w:val="24"/>
                <w:szCs w:val="24"/>
              </w:rPr>
              <w:lastRenderedPageBreak/>
              <w:t>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9056CC" w:rsidRPr="005F2F8D" w:rsidRDefault="009056CC" w:rsidP="00CC32C0">
            <w:pPr>
              <w:pStyle w:val="ConsPlusNormal"/>
              <w:ind w:firstLine="0"/>
              <w:jc w:val="both"/>
              <w:rPr>
                <w:rFonts w:ascii="Times New Roman" w:hAnsi="Times New Roman" w:cs="Times New Roman"/>
                <w:sz w:val="24"/>
                <w:szCs w:val="24"/>
              </w:rPr>
            </w:pPr>
            <w:r w:rsidRPr="006D4128">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6D4128">
              <w:rPr>
                <w:rFonts w:ascii="Times New Roman" w:hAnsi="Times New Roman" w:cs="Times New Roman"/>
                <w:sz w:val="24"/>
                <w:szCs w:val="24"/>
              </w:rPr>
              <w:t>предложение</w:t>
            </w:r>
            <w:proofErr w:type="gramEnd"/>
            <w:r w:rsidRPr="006D4128">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9056CC" w:rsidRPr="005F2F8D" w:rsidTr="00CC32C0">
        <w:trPr>
          <w:trHeight w:val="1723"/>
        </w:trPr>
        <w:tc>
          <w:tcPr>
            <w:tcW w:w="817" w:type="dxa"/>
            <w:tcBorders>
              <w:top w:val="single" w:sz="4" w:space="0" w:color="auto"/>
              <w:left w:val="single" w:sz="4" w:space="0" w:color="auto"/>
              <w:bottom w:val="single" w:sz="4" w:space="0" w:color="auto"/>
              <w:right w:val="single" w:sz="4" w:space="0" w:color="auto"/>
            </w:tcBorders>
          </w:tcPr>
          <w:p w:rsidR="009056CC" w:rsidRPr="005F2F8D" w:rsidRDefault="009056CC" w:rsidP="00BA192E">
            <w:pPr>
              <w:numPr>
                <w:ilvl w:val="0"/>
                <w:numId w:val="3"/>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9056CC" w:rsidRPr="00D723A2" w:rsidRDefault="009056CC" w:rsidP="00CC32C0">
            <w:pPr>
              <w:suppressAutoHyphens/>
              <w:autoSpaceDE w:val="0"/>
              <w:autoSpaceDN w:val="0"/>
              <w:adjustRightInd w:val="0"/>
              <w:spacing w:after="120"/>
              <w:outlineLvl w:val="1"/>
            </w:pPr>
            <w:r w:rsidRPr="00D723A2">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9056CC" w:rsidRPr="00D723A2" w:rsidRDefault="009056CC" w:rsidP="00CC32C0">
            <w:pPr>
              <w:pStyle w:val="ConsPlusNormal"/>
              <w:ind w:firstLine="0"/>
              <w:jc w:val="both"/>
              <w:rPr>
                <w:rFonts w:ascii="Times New Roman" w:hAnsi="Times New Roman" w:cs="Times New Roman"/>
                <w:sz w:val="24"/>
                <w:szCs w:val="24"/>
              </w:rPr>
            </w:pPr>
            <w:r w:rsidRPr="00D723A2">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BA192E" w:rsidRDefault="00BA192E" w:rsidP="00BA192E">
      <w:pPr>
        <w:pStyle w:val="ConsPlusNormal"/>
        <w:widowControl/>
        <w:tabs>
          <w:tab w:val="left" w:pos="360"/>
        </w:tabs>
        <w:spacing w:before="120" w:after="120"/>
        <w:ind w:firstLine="0"/>
        <w:rPr>
          <w:rFonts w:ascii="Times New Roman" w:hAnsi="Times New Roman" w:cs="Times New Roman"/>
          <w:b/>
          <w:bCs/>
          <w:sz w:val="24"/>
          <w:szCs w:val="24"/>
        </w:rPr>
      </w:pPr>
    </w:p>
    <w:p w:rsidR="00BA192E" w:rsidRPr="005F2F8D" w:rsidRDefault="00BA192E" w:rsidP="00BA192E">
      <w:pPr>
        <w:pStyle w:val="ConsPlusNormal"/>
        <w:widowControl/>
        <w:tabs>
          <w:tab w:val="left" w:pos="360"/>
        </w:tabs>
        <w:spacing w:before="120" w:after="120"/>
        <w:ind w:firstLine="0"/>
        <w:rPr>
          <w:rFonts w:ascii="Times New Roman" w:hAnsi="Times New Roman" w:cs="Times New Roman"/>
          <w:b/>
          <w:bCs/>
          <w:sz w:val="24"/>
          <w:szCs w:val="24"/>
        </w:rPr>
      </w:pPr>
    </w:p>
    <w:p w:rsidR="00BA192E" w:rsidRPr="005F2F8D" w:rsidRDefault="00BA192E" w:rsidP="00BA192E">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3" w:name="_Ref248562452"/>
      <w:r w:rsidRPr="005F2F8D">
        <w:rPr>
          <w:rFonts w:ascii="Times New Roman" w:hAnsi="Times New Roman" w:cs="Times New Roman"/>
          <w:b/>
          <w:bCs/>
          <w:sz w:val="24"/>
          <w:szCs w:val="24"/>
        </w:rPr>
        <w:br w:type="page"/>
      </w:r>
      <w:bookmarkStart w:id="34" w:name="_Ref248728669"/>
      <w:r w:rsidRPr="005F2F8D">
        <w:rPr>
          <w:rFonts w:ascii="Times New Roman" w:hAnsi="Times New Roman" w:cs="Times New Roman"/>
          <w:b/>
          <w:bCs/>
          <w:sz w:val="24"/>
          <w:szCs w:val="24"/>
        </w:rPr>
        <w:lastRenderedPageBreak/>
        <w:t>ТЕХНИЧЕСКОЕ ЗАДАНИЕ</w:t>
      </w:r>
      <w:bookmarkStart w:id="35" w:name="_Ref248562863"/>
      <w:bookmarkEnd w:id="33"/>
      <w:bookmarkEnd w:id="34"/>
    </w:p>
    <w:p w:rsidR="00BA192E" w:rsidRPr="005F2F8D" w:rsidRDefault="00BA192E" w:rsidP="00BA192E">
      <w:pPr>
        <w:autoSpaceDE w:val="0"/>
        <w:autoSpaceDN w:val="0"/>
        <w:adjustRightInd w:val="0"/>
        <w:spacing w:after="0"/>
        <w:rPr>
          <w:i/>
          <w:iCs/>
        </w:rPr>
      </w:pPr>
    </w:p>
    <w:p w:rsidR="00BA192E" w:rsidRPr="00FB258A" w:rsidRDefault="00BA192E" w:rsidP="00BA192E">
      <w:pPr>
        <w:jc w:val="center"/>
      </w:pPr>
      <w:bookmarkStart w:id="36" w:name="_Ref353189530"/>
      <w:r w:rsidRPr="00FB258A">
        <w:t xml:space="preserve">ТЕХНИЧЕСКОЕ ЗАДАНИЕ </w:t>
      </w:r>
    </w:p>
    <w:p w:rsidR="00BA192E" w:rsidRPr="00FB258A" w:rsidRDefault="00BA192E" w:rsidP="00BA192E">
      <w:pPr>
        <w:jc w:val="center"/>
      </w:pPr>
    </w:p>
    <w:p w:rsidR="00BA192E" w:rsidRPr="00C739C4" w:rsidRDefault="00BA192E" w:rsidP="00BA192E">
      <w:pPr>
        <w:pStyle w:val="ConsPlusNormal"/>
        <w:widowControl/>
        <w:numPr>
          <w:ilvl w:val="0"/>
          <w:numId w:val="6"/>
        </w:numPr>
        <w:ind w:left="0" w:firstLine="0"/>
        <w:jc w:val="both"/>
        <w:rPr>
          <w:rFonts w:ascii="Times New Roman" w:hAnsi="Times New Roman" w:cs="Times New Roman"/>
          <w:bCs/>
          <w:sz w:val="24"/>
          <w:szCs w:val="24"/>
        </w:rPr>
      </w:pPr>
      <w:r w:rsidRPr="00C739C4">
        <w:rPr>
          <w:rFonts w:ascii="Times New Roman" w:hAnsi="Times New Roman" w:cs="Times New Roman"/>
          <w:bCs/>
          <w:sz w:val="24"/>
          <w:szCs w:val="24"/>
        </w:rPr>
        <w:t>Требования</w:t>
      </w:r>
      <w:r>
        <w:rPr>
          <w:rFonts w:ascii="Times New Roman" w:hAnsi="Times New Roman" w:cs="Times New Roman"/>
          <w:bCs/>
          <w:sz w:val="24"/>
          <w:szCs w:val="24"/>
        </w:rPr>
        <w:t>,</w:t>
      </w:r>
      <w:r w:rsidRPr="00C739C4">
        <w:rPr>
          <w:rFonts w:ascii="Times New Roman" w:hAnsi="Times New Roman" w:cs="Times New Roman"/>
          <w:bCs/>
          <w:sz w:val="24"/>
          <w:szCs w:val="24"/>
        </w:rPr>
        <w:t xml:space="preserve"> связанные с определением соответствия оказываемых услуг потребностям Заказчика:</w:t>
      </w:r>
    </w:p>
    <w:p w:rsidR="00BA192E" w:rsidRPr="00C739C4" w:rsidRDefault="00BA192E" w:rsidP="00BA192E">
      <w:pPr>
        <w:rPr>
          <w:b/>
        </w:rPr>
      </w:pPr>
    </w:p>
    <w:tbl>
      <w:tblPr>
        <w:tblW w:w="10206" w:type="dxa"/>
        <w:tblInd w:w="-850" w:type="dxa"/>
        <w:tblLayout w:type="fixed"/>
        <w:tblLook w:val="0000"/>
      </w:tblPr>
      <w:tblGrid>
        <w:gridCol w:w="534"/>
        <w:gridCol w:w="6095"/>
        <w:gridCol w:w="3577"/>
      </w:tblGrid>
      <w:tr w:rsidR="00BA192E" w:rsidRPr="00C739C4" w:rsidTr="00CC32C0">
        <w:tc>
          <w:tcPr>
            <w:tcW w:w="534" w:type="dxa"/>
            <w:tcBorders>
              <w:top w:val="single" w:sz="4" w:space="0" w:color="000000"/>
              <w:left w:val="single" w:sz="4" w:space="0" w:color="000000"/>
              <w:bottom w:val="single" w:sz="4" w:space="0" w:color="000000"/>
              <w:right w:val="single" w:sz="4" w:space="0" w:color="000000"/>
            </w:tcBorders>
          </w:tcPr>
          <w:p w:rsidR="00BA192E" w:rsidRPr="00C739C4" w:rsidRDefault="00BA192E" w:rsidP="00CC32C0">
            <w:pPr>
              <w:snapToGrid w:val="0"/>
              <w:jc w:val="center"/>
              <w:rPr>
                <w:bCs/>
              </w:rPr>
            </w:pPr>
            <w:r>
              <w:rPr>
                <w:bCs/>
              </w:rPr>
              <w:t>№</w:t>
            </w:r>
          </w:p>
        </w:tc>
        <w:tc>
          <w:tcPr>
            <w:tcW w:w="6095" w:type="dxa"/>
            <w:tcBorders>
              <w:top w:val="single" w:sz="4" w:space="0" w:color="000000"/>
              <w:left w:val="single" w:sz="4" w:space="0" w:color="000000"/>
              <w:bottom w:val="single" w:sz="4" w:space="0" w:color="000000"/>
              <w:right w:val="single" w:sz="4" w:space="0" w:color="000000"/>
            </w:tcBorders>
          </w:tcPr>
          <w:p w:rsidR="00BA192E" w:rsidRPr="00C739C4" w:rsidRDefault="00BA192E" w:rsidP="00CC32C0">
            <w:pPr>
              <w:snapToGrid w:val="0"/>
              <w:ind w:left="-534"/>
              <w:jc w:val="center"/>
              <w:rPr>
                <w:bCs/>
              </w:rPr>
            </w:pPr>
            <w:r w:rsidRPr="00C739C4">
              <w:rPr>
                <w:bCs/>
              </w:rPr>
              <w:t>Показатели</w:t>
            </w:r>
          </w:p>
        </w:tc>
        <w:tc>
          <w:tcPr>
            <w:tcW w:w="3577" w:type="dxa"/>
            <w:tcBorders>
              <w:top w:val="single" w:sz="4" w:space="0" w:color="000000"/>
              <w:left w:val="single" w:sz="4" w:space="0" w:color="000000"/>
              <w:bottom w:val="single" w:sz="4" w:space="0" w:color="000000"/>
              <w:right w:val="single" w:sz="4" w:space="0" w:color="000000"/>
            </w:tcBorders>
          </w:tcPr>
          <w:p w:rsidR="00BA192E" w:rsidRPr="00C739C4" w:rsidRDefault="00BA192E" w:rsidP="00CC32C0">
            <w:pPr>
              <w:snapToGrid w:val="0"/>
              <w:jc w:val="center"/>
              <w:rPr>
                <w:bCs/>
              </w:rPr>
            </w:pPr>
            <w:r w:rsidRPr="00C739C4">
              <w:rPr>
                <w:bCs/>
              </w:rPr>
              <w:t>Сумма, рублей</w:t>
            </w:r>
          </w:p>
        </w:tc>
      </w:tr>
      <w:tr w:rsidR="00BA192E" w:rsidRPr="00C739C4" w:rsidTr="00CC32C0">
        <w:tc>
          <w:tcPr>
            <w:tcW w:w="534" w:type="dxa"/>
            <w:tcBorders>
              <w:top w:val="single" w:sz="4" w:space="0" w:color="000000"/>
              <w:left w:val="single" w:sz="4" w:space="0" w:color="000000"/>
              <w:bottom w:val="single" w:sz="4" w:space="0" w:color="000000"/>
              <w:right w:val="single" w:sz="4" w:space="0" w:color="000000"/>
            </w:tcBorders>
          </w:tcPr>
          <w:p w:rsidR="00BA192E" w:rsidRPr="00C739C4" w:rsidRDefault="00BA192E" w:rsidP="00CC32C0">
            <w:pPr>
              <w:tabs>
                <w:tab w:val="left" w:pos="226"/>
              </w:tabs>
              <w:snapToGrid w:val="0"/>
              <w:jc w:val="left"/>
            </w:pPr>
            <w:r>
              <w:t>1.</w:t>
            </w:r>
          </w:p>
        </w:tc>
        <w:tc>
          <w:tcPr>
            <w:tcW w:w="6095" w:type="dxa"/>
            <w:tcBorders>
              <w:top w:val="single" w:sz="4" w:space="0" w:color="000000"/>
              <w:left w:val="single" w:sz="4" w:space="0" w:color="000000"/>
              <w:bottom w:val="single" w:sz="4" w:space="0" w:color="000000"/>
              <w:right w:val="single" w:sz="4" w:space="0" w:color="000000"/>
            </w:tcBorders>
          </w:tcPr>
          <w:p w:rsidR="00BA192E" w:rsidRPr="00C739C4" w:rsidRDefault="00BA192E" w:rsidP="00CC32C0">
            <w:pPr>
              <w:snapToGrid w:val="0"/>
              <w:jc w:val="left"/>
            </w:pPr>
            <w:r w:rsidRPr="00C739C4">
              <w:t>Страховая премия всего, рублей</w:t>
            </w:r>
          </w:p>
        </w:tc>
        <w:tc>
          <w:tcPr>
            <w:tcW w:w="3577" w:type="dxa"/>
            <w:tcBorders>
              <w:top w:val="single" w:sz="4" w:space="0" w:color="000000"/>
              <w:left w:val="single" w:sz="4" w:space="0" w:color="000000"/>
              <w:bottom w:val="single" w:sz="4" w:space="0" w:color="000000"/>
              <w:right w:val="single" w:sz="4" w:space="0" w:color="000000"/>
            </w:tcBorders>
          </w:tcPr>
          <w:p w:rsidR="00BA192E" w:rsidRPr="00C739C4" w:rsidRDefault="00BA192E" w:rsidP="00CC32C0">
            <w:pPr>
              <w:snapToGrid w:val="0"/>
              <w:jc w:val="left"/>
            </w:pPr>
            <w:r>
              <w:t>83 146 265,0</w:t>
            </w:r>
          </w:p>
        </w:tc>
      </w:tr>
      <w:tr w:rsidR="00BA192E" w:rsidRPr="00C739C4" w:rsidTr="00CC32C0">
        <w:tc>
          <w:tcPr>
            <w:tcW w:w="534" w:type="dxa"/>
            <w:tcBorders>
              <w:top w:val="single" w:sz="4" w:space="0" w:color="000000"/>
              <w:left w:val="single" w:sz="4" w:space="0" w:color="000000"/>
              <w:bottom w:val="single" w:sz="4" w:space="0" w:color="000000"/>
              <w:right w:val="single" w:sz="4" w:space="0" w:color="000000"/>
            </w:tcBorders>
          </w:tcPr>
          <w:p w:rsidR="00BA192E" w:rsidRPr="00C739C4" w:rsidRDefault="00BA192E" w:rsidP="00CC32C0">
            <w:pPr>
              <w:tabs>
                <w:tab w:val="left" w:pos="226"/>
              </w:tabs>
              <w:snapToGrid w:val="0"/>
              <w:jc w:val="left"/>
            </w:pPr>
            <w:r>
              <w:t>2.</w:t>
            </w:r>
          </w:p>
        </w:tc>
        <w:tc>
          <w:tcPr>
            <w:tcW w:w="6095" w:type="dxa"/>
            <w:tcBorders>
              <w:top w:val="single" w:sz="4" w:space="0" w:color="000000"/>
              <w:left w:val="single" w:sz="4" w:space="0" w:color="000000"/>
              <w:bottom w:val="single" w:sz="4" w:space="0" w:color="000000"/>
              <w:right w:val="single" w:sz="4" w:space="0" w:color="000000"/>
            </w:tcBorders>
          </w:tcPr>
          <w:p w:rsidR="00BA192E" w:rsidRPr="00C739C4" w:rsidRDefault="00BA192E" w:rsidP="00CC32C0">
            <w:pPr>
              <w:snapToGrid w:val="0"/>
              <w:jc w:val="left"/>
            </w:pPr>
            <w:r w:rsidRPr="00C739C4">
              <w:t>Количество застрахованных лиц</w:t>
            </w:r>
          </w:p>
        </w:tc>
        <w:tc>
          <w:tcPr>
            <w:tcW w:w="3577" w:type="dxa"/>
            <w:tcBorders>
              <w:top w:val="single" w:sz="4" w:space="0" w:color="000000"/>
              <w:left w:val="single" w:sz="4" w:space="0" w:color="000000"/>
              <w:bottom w:val="single" w:sz="4" w:space="0" w:color="000000"/>
              <w:right w:val="single" w:sz="4" w:space="0" w:color="000000"/>
            </w:tcBorders>
          </w:tcPr>
          <w:p w:rsidR="00BA192E" w:rsidRPr="00C739C4" w:rsidRDefault="00BA192E" w:rsidP="00CC32C0">
            <w:pPr>
              <w:snapToGrid w:val="0"/>
              <w:jc w:val="left"/>
            </w:pPr>
            <w:r>
              <w:t>171</w:t>
            </w:r>
          </w:p>
        </w:tc>
      </w:tr>
      <w:tr w:rsidR="00BA192E" w:rsidRPr="00C739C4" w:rsidTr="00CC32C0">
        <w:tc>
          <w:tcPr>
            <w:tcW w:w="534" w:type="dxa"/>
            <w:tcBorders>
              <w:top w:val="single" w:sz="4" w:space="0" w:color="000000"/>
              <w:left w:val="single" w:sz="4" w:space="0" w:color="000000"/>
              <w:bottom w:val="single" w:sz="4" w:space="0" w:color="000000"/>
              <w:right w:val="single" w:sz="4" w:space="0" w:color="000000"/>
            </w:tcBorders>
          </w:tcPr>
          <w:p w:rsidR="00BA192E" w:rsidRPr="00C739C4" w:rsidRDefault="00BA192E" w:rsidP="00CC32C0">
            <w:pPr>
              <w:tabs>
                <w:tab w:val="left" w:pos="226"/>
              </w:tabs>
              <w:snapToGrid w:val="0"/>
              <w:jc w:val="left"/>
            </w:pPr>
            <w:r>
              <w:t>3.</w:t>
            </w:r>
          </w:p>
        </w:tc>
        <w:tc>
          <w:tcPr>
            <w:tcW w:w="6095" w:type="dxa"/>
            <w:tcBorders>
              <w:top w:val="single" w:sz="4" w:space="0" w:color="000000"/>
              <w:left w:val="single" w:sz="4" w:space="0" w:color="000000"/>
              <w:bottom w:val="single" w:sz="4" w:space="0" w:color="000000"/>
              <w:right w:val="single" w:sz="4" w:space="0" w:color="000000"/>
            </w:tcBorders>
          </w:tcPr>
          <w:p w:rsidR="00BA192E" w:rsidRPr="00C739C4" w:rsidRDefault="00BA192E" w:rsidP="00CC32C0">
            <w:pPr>
              <w:snapToGrid w:val="0"/>
              <w:jc w:val="left"/>
            </w:pPr>
            <w:r w:rsidRPr="00C739C4">
              <w:t>Страховая сумма, рублей,  в том числе:</w:t>
            </w:r>
          </w:p>
        </w:tc>
        <w:tc>
          <w:tcPr>
            <w:tcW w:w="3577" w:type="dxa"/>
            <w:tcBorders>
              <w:top w:val="single" w:sz="4" w:space="0" w:color="000000"/>
              <w:left w:val="single" w:sz="4" w:space="0" w:color="000000"/>
              <w:bottom w:val="single" w:sz="4" w:space="0" w:color="000000"/>
              <w:right w:val="single" w:sz="4" w:space="0" w:color="000000"/>
            </w:tcBorders>
          </w:tcPr>
          <w:p w:rsidR="00BA192E" w:rsidRPr="00C739C4" w:rsidRDefault="00BA192E" w:rsidP="00CC32C0">
            <w:pPr>
              <w:snapToGrid w:val="0"/>
              <w:jc w:val="left"/>
            </w:pPr>
          </w:p>
        </w:tc>
      </w:tr>
      <w:tr w:rsidR="00BA192E" w:rsidRPr="00C739C4" w:rsidTr="00CC32C0">
        <w:tc>
          <w:tcPr>
            <w:tcW w:w="534" w:type="dxa"/>
            <w:tcBorders>
              <w:top w:val="single" w:sz="4" w:space="0" w:color="000000"/>
              <w:left w:val="single" w:sz="4" w:space="0" w:color="000000"/>
              <w:bottom w:val="single" w:sz="4" w:space="0" w:color="000000"/>
              <w:right w:val="single" w:sz="4" w:space="0" w:color="000000"/>
            </w:tcBorders>
          </w:tcPr>
          <w:p w:rsidR="00BA192E" w:rsidRPr="00C739C4" w:rsidRDefault="00BA192E" w:rsidP="00CC32C0">
            <w:pPr>
              <w:tabs>
                <w:tab w:val="left" w:pos="226"/>
              </w:tabs>
              <w:snapToGrid w:val="0"/>
              <w:jc w:val="left"/>
              <w:rPr>
                <w:color w:val="000000"/>
              </w:rPr>
            </w:pPr>
            <w:r>
              <w:rPr>
                <w:color w:val="000000"/>
              </w:rPr>
              <w:t>4.</w:t>
            </w:r>
          </w:p>
        </w:tc>
        <w:tc>
          <w:tcPr>
            <w:tcW w:w="6095" w:type="dxa"/>
            <w:tcBorders>
              <w:top w:val="single" w:sz="4" w:space="0" w:color="000000"/>
              <w:left w:val="single" w:sz="4" w:space="0" w:color="000000"/>
              <w:bottom w:val="single" w:sz="4" w:space="0" w:color="000000"/>
              <w:right w:val="single" w:sz="4" w:space="0" w:color="000000"/>
            </w:tcBorders>
          </w:tcPr>
          <w:p w:rsidR="00BA192E" w:rsidRPr="00C739C4" w:rsidRDefault="00BA192E" w:rsidP="00CC32C0">
            <w:pPr>
              <w:snapToGrid w:val="0"/>
              <w:jc w:val="left"/>
              <w:rPr>
                <w:color w:val="000000"/>
              </w:rPr>
            </w:pPr>
            <w:r w:rsidRPr="00C739C4">
              <w:rPr>
                <w:color w:val="000000"/>
              </w:rPr>
              <w:t xml:space="preserve">Период страхового покрытия  </w:t>
            </w:r>
          </w:p>
        </w:tc>
        <w:tc>
          <w:tcPr>
            <w:tcW w:w="3577" w:type="dxa"/>
            <w:tcBorders>
              <w:top w:val="single" w:sz="4" w:space="0" w:color="000000"/>
              <w:left w:val="single" w:sz="4" w:space="0" w:color="000000"/>
              <w:bottom w:val="single" w:sz="4" w:space="0" w:color="000000"/>
              <w:right w:val="single" w:sz="4" w:space="0" w:color="000000"/>
            </w:tcBorders>
          </w:tcPr>
          <w:p w:rsidR="00BA192E" w:rsidRPr="00C739C4" w:rsidRDefault="00BA192E" w:rsidP="00CC32C0">
            <w:pPr>
              <w:snapToGrid w:val="0"/>
              <w:jc w:val="left"/>
              <w:rPr>
                <w:color w:val="000000"/>
              </w:rPr>
            </w:pPr>
            <w:r w:rsidRPr="00C739C4">
              <w:rPr>
                <w:color w:val="000000"/>
              </w:rPr>
              <w:t>24 часа в сутки</w:t>
            </w:r>
          </w:p>
        </w:tc>
      </w:tr>
      <w:tr w:rsidR="00BA192E" w:rsidRPr="00C739C4" w:rsidTr="00CC32C0">
        <w:tc>
          <w:tcPr>
            <w:tcW w:w="534" w:type="dxa"/>
            <w:tcBorders>
              <w:top w:val="single" w:sz="4" w:space="0" w:color="000000"/>
              <w:left w:val="single" w:sz="4" w:space="0" w:color="000000"/>
              <w:bottom w:val="single" w:sz="4" w:space="0" w:color="000000"/>
              <w:right w:val="single" w:sz="4" w:space="0" w:color="000000"/>
            </w:tcBorders>
          </w:tcPr>
          <w:p w:rsidR="00BA192E" w:rsidRPr="00C739C4" w:rsidRDefault="00BA192E" w:rsidP="00CC32C0">
            <w:pPr>
              <w:shd w:val="clear" w:color="auto" w:fill="FFFFFF"/>
              <w:tabs>
                <w:tab w:val="left" w:pos="0"/>
              </w:tabs>
              <w:snapToGrid w:val="0"/>
              <w:jc w:val="left"/>
            </w:pPr>
            <w:r>
              <w:t>5.</w:t>
            </w:r>
          </w:p>
        </w:tc>
        <w:tc>
          <w:tcPr>
            <w:tcW w:w="6095" w:type="dxa"/>
            <w:tcBorders>
              <w:top w:val="single" w:sz="4" w:space="0" w:color="000000"/>
              <w:left w:val="single" w:sz="4" w:space="0" w:color="000000"/>
              <w:bottom w:val="single" w:sz="4" w:space="0" w:color="000000"/>
              <w:right w:val="single" w:sz="4" w:space="0" w:color="000000"/>
            </w:tcBorders>
          </w:tcPr>
          <w:p w:rsidR="00BA192E" w:rsidRPr="00C739C4" w:rsidRDefault="00BA192E" w:rsidP="00CC32C0">
            <w:pPr>
              <w:snapToGrid w:val="0"/>
              <w:jc w:val="left"/>
            </w:pPr>
            <w:r w:rsidRPr="00C739C4">
              <w:t>Период страхования</w:t>
            </w:r>
          </w:p>
        </w:tc>
        <w:tc>
          <w:tcPr>
            <w:tcW w:w="3577" w:type="dxa"/>
            <w:tcBorders>
              <w:top w:val="single" w:sz="4" w:space="0" w:color="000000"/>
              <w:left w:val="single" w:sz="4" w:space="0" w:color="000000"/>
              <w:bottom w:val="single" w:sz="4" w:space="0" w:color="000000"/>
              <w:right w:val="single" w:sz="4" w:space="0" w:color="000000"/>
            </w:tcBorders>
          </w:tcPr>
          <w:p w:rsidR="00BA192E" w:rsidRPr="00C739C4" w:rsidRDefault="00BA192E" w:rsidP="00CC32C0">
            <w:pPr>
              <w:shd w:val="clear" w:color="auto" w:fill="FFFFFF"/>
              <w:tabs>
                <w:tab w:val="left" w:pos="0"/>
                <w:tab w:val="left" w:pos="360"/>
              </w:tabs>
              <w:snapToGrid w:val="0"/>
            </w:pPr>
            <w:r w:rsidRPr="00C739C4">
              <w:t>12 месяцев с начала вступления контракта в силу</w:t>
            </w:r>
          </w:p>
        </w:tc>
      </w:tr>
    </w:tbl>
    <w:p w:rsidR="00BA192E" w:rsidRPr="00C739C4" w:rsidRDefault="00BA192E" w:rsidP="00BA192E">
      <w:pPr>
        <w:pStyle w:val="ConsNonformat"/>
        <w:widowControl/>
        <w:ind w:right="0"/>
        <w:jc w:val="both"/>
        <w:rPr>
          <w:rFonts w:ascii="Times New Roman" w:hAnsi="Times New Roman" w:cs="Times New Roman"/>
          <w:sz w:val="24"/>
          <w:szCs w:val="24"/>
        </w:rPr>
      </w:pPr>
      <w:r w:rsidRPr="00C739C4">
        <w:rPr>
          <w:rFonts w:ascii="Times New Roman" w:hAnsi="Times New Roman" w:cs="Times New Roman"/>
          <w:sz w:val="24"/>
          <w:szCs w:val="24"/>
        </w:rPr>
        <w:t>Условия страхования:</w:t>
      </w:r>
    </w:p>
    <w:p w:rsidR="00BA192E" w:rsidRPr="00C739C4" w:rsidRDefault="00BA192E" w:rsidP="00BA192E">
      <w:r w:rsidRPr="00C739C4">
        <w:t xml:space="preserve">1. </w:t>
      </w:r>
      <w:proofErr w:type="gramStart"/>
      <w:r w:rsidRPr="00C739C4">
        <w:t>Страховыми случаями являются внезапные непреднамеренные для Застрахованного лица события, происшедшие в период действия договора страхования и сопровождающиеся ранениями, увечьями и иными повреждениями здоровья, приведшими к временной утрате общей трудоспособности, назначению инвалидности либо смерти Застрахованного  лица,  в период:</w:t>
      </w:r>
      <w:proofErr w:type="gramEnd"/>
    </w:p>
    <w:p w:rsidR="00BA192E" w:rsidRPr="00C739C4" w:rsidRDefault="00BA192E" w:rsidP="00BA192E">
      <w:pPr>
        <w:autoSpaceDE w:val="0"/>
        <w:autoSpaceDN w:val="0"/>
        <w:adjustRightInd w:val="0"/>
      </w:pPr>
      <w:r w:rsidRPr="00C739C4">
        <w:t>- исполнения им должностных полномочий  на рабочем месте, в командировках, разъездах;</w:t>
      </w:r>
    </w:p>
    <w:p w:rsidR="00BA192E" w:rsidRPr="00C739C4" w:rsidRDefault="00BA192E" w:rsidP="00BA192E">
      <w:pPr>
        <w:autoSpaceDE w:val="0"/>
        <w:autoSpaceDN w:val="0"/>
        <w:adjustRightInd w:val="0"/>
      </w:pPr>
      <w:r w:rsidRPr="00C739C4">
        <w:t>- следования к месту работы или возвращения с места работы пешком, на транспорте, предоставленном страхователем, личном или общественном транспорте;</w:t>
      </w:r>
    </w:p>
    <w:p w:rsidR="00BA192E" w:rsidRPr="00C739C4" w:rsidRDefault="00BA192E" w:rsidP="00BA192E">
      <w:pPr>
        <w:autoSpaceDE w:val="0"/>
        <w:autoSpaceDN w:val="0"/>
        <w:adjustRightInd w:val="0"/>
      </w:pPr>
      <w:r w:rsidRPr="00C739C4">
        <w:t>- следования к месту служебной командировки и обратно;</w:t>
      </w:r>
    </w:p>
    <w:p w:rsidR="00BA192E" w:rsidRPr="00C739C4" w:rsidRDefault="00BA192E" w:rsidP="00BA192E">
      <w:pPr>
        <w:autoSpaceDE w:val="0"/>
        <w:autoSpaceDN w:val="0"/>
        <w:adjustRightInd w:val="0"/>
      </w:pPr>
      <w:r w:rsidRPr="00C739C4">
        <w:t>- действия иных обстоятельств, связанных со служебной деятельностью Застрахованного лица.</w:t>
      </w:r>
    </w:p>
    <w:p w:rsidR="00BA192E" w:rsidRPr="00C739C4" w:rsidRDefault="00BA192E" w:rsidP="00BA192E">
      <w:pPr>
        <w:autoSpaceDE w:val="0"/>
        <w:autoSpaceDN w:val="0"/>
        <w:adjustRightInd w:val="0"/>
      </w:pPr>
      <w:r w:rsidRPr="00C739C4">
        <w:t>2. Страховыми признаются случаи, если они произошли вследствие причинения следующего вреда здоровью:</w:t>
      </w:r>
    </w:p>
    <w:p w:rsidR="00BA192E" w:rsidRPr="00C739C4" w:rsidRDefault="00BA192E" w:rsidP="00BA192E">
      <w:pPr>
        <w:shd w:val="clear" w:color="auto" w:fill="FFFFFF"/>
        <w:tabs>
          <w:tab w:val="num" w:pos="0"/>
        </w:tabs>
      </w:pPr>
      <w:r w:rsidRPr="00C739C4">
        <w:t>2.1.Травмы, полученные застрахованным лицом в период действия контракта и явившиеся причиной:</w:t>
      </w:r>
    </w:p>
    <w:p w:rsidR="00BA192E" w:rsidRPr="00C739C4" w:rsidRDefault="00BA192E" w:rsidP="00BA192E">
      <w:pPr>
        <w:shd w:val="clear" w:color="auto" w:fill="FFFFFF"/>
        <w:tabs>
          <w:tab w:val="num" w:pos="0"/>
        </w:tabs>
      </w:pPr>
      <w:r w:rsidRPr="00C739C4">
        <w:t>- постоянной (полной или частичной) утраты общей трудоспособности (стойким расстройством здоровья) - инвалидности;</w:t>
      </w:r>
    </w:p>
    <w:p w:rsidR="00BA192E" w:rsidRPr="00C739C4" w:rsidRDefault="00BA192E" w:rsidP="00BA192E">
      <w:pPr>
        <w:shd w:val="clear" w:color="auto" w:fill="FFFFFF"/>
        <w:tabs>
          <w:tab w:val="num" w:pos="0"/>
        </w:tabs>
      </w:pPr>
      <w:r w:rsidRPr="00C739C4">
        <w:t>- временной утраты общей трудоспособности (расстройством здоровья);</w:t>
      </w:r>
    </w:p>
    <w:p w:rsidR="00BA192E" w:rsidRPr="00C739C4" w:rsidRDefault="00BA192E" w:rsidP="00BA192E">
      <w:pPr>
        <w:shd w:val="clear" w:color="auto" w:fill="FFFFFF"/>
      </w:pPr>
      <w:r w:rsidRPr="00C739C4">
        <w:t>- смерти застрахованного лица.</w:t>
      </w:r>
    </w:p>
    <w:p w:rsidR="00BA192E" w:rsidRPr="00C739C4" w:rsidRDefault="00BA192E" w:rsidP="00BA192E">
      <w:pPr>
        <w:autoSpaceDE w:val="0"/>
        <w:autoSpaceDN w:val="0"/>
        <w:adjustRightInd w:val="0"/>
      </w:pPr>
      <w:r w:rsidRPr="00C739C4">
        <w:t xml:space="preserve">2.2. </w:t>
      </w:r>
      <w:r>
        <w:t>П</w:t>
      </w:r>
      <w:r w:rsidRPr="00C739C4">
        <w:t>рофессионального</w:t>
      </w:r>
      <w:r>
        <w:t xml:space="preserve"> заболевания</w:t>
      </w:r>
      <w:r w:rsidRPr="00C739C4">
        <w:t xml:space="preserve"> </w:t>
      </w:r>
      <w:r>
        <w:t xml:space="preserve"> в период выполнения застрахованным лицом должностных обязанностей или полномочий и явившегося причиной</w:t>
      </w:r>
      <w:r w:rsidRPr="00C739C4">
        <w:t>:</w:t>
      </w:r>
    </w:p>
    <w:p w:rsidR="00BA192E" w:rsidRPr="00C739C4" w:rsidRDefault="00BA192E" w:rsidP="00BA192E">
      <w:pPr>
        <w:pStyle w:val="ae"/>
        <w:spacing w:after="0"/>
        <w:ind w:left="0"/>
      </w:pPr>
      <w:r w:rsidRPr="00C739C4">
        <w:t>-постоянной (полной или частичной) утраты общей трудоспособности (стойким                                                                                                                  расстройством здоровья) - инвалидности;</w:t>
      </w:r>
    </w:p>
    <w:p w:rsidR="00BA192E" w:rsidRPr="00C739C4" w:rsidRDefault="00BA192E" w:rsidP="00BA192E">
      <w:pPr>
        <w:autoSpaceDE w:val="0"/>
        <w:autoSpaceDN w:val="0"/>
        <w:adjustRightInd w:val="0"/>
      </w:pPr>
      <w:r w:rsidRPr="00C739C4">
        <w:t xml:space="preserve">- смерти Застрахованного лица. </w:t>
      </w:r>
    </w:p>
    <w:p w:rsidR="00BA192E" w:rsidRPr="00C739C4" w:rsidRDefault="00BA192E" w:rsidP="00BA192E">
      <w:pPr>
        <w:autoSpaceDE w:val="0"/>
        <w:autoSpaceDN w:val="0"/>
        <w:adjustRightInd w:val="0"/>
      </w:pPr>
      <w:r w:rsidRPr="00C739C4">
        <w:t>2.3.  Иные случаи, предложенные Страховщиком.</w:t>
      </w:r>
    </w:p>
    <w:p w:rsidR="00BA192E" w:rsidRPr="00C739C4" w:rsidRDefault="00BA192E" w:rsidP="00BA192E">
      <w:pPr>
        <w:autoSpaceDE w:val="0"/>
        <w:autoSpaceDN w:val="0"/>
        <w:adjustRightInd w:val="0"/>
      </w:pPr>
      <w:r w:rsidRPr="00C739C4">
        <w:t xml:space="preserve">3. </w:t>
      </w:r>
      <w:proofErr w:type="gramStart"/>
      <w:r w:rsidRPr="00C739C4">
        <w:t>Не признаются  страховыми случаями внезапные непреднамеренные для Страхователя и Застрахованного лица события, происшедшие в период действия договора страхования и сопровождающиеся ранениями, увечьями и иными повреждениями здоровья, приведшими к временной утрате общей трудоспособности, назначению инвалидности либо смерти Застрахованного лица, а именно:</w:t>
      </w:r>
      <w:proofErr w:type="gramEnd"/>
    </w:p>
    <w:p w:rsidR="00BA192E" w:rsidRPr="00C739C4" w:rsidRDefault="00BA192E" w:rsidP="00BA192E">
      <w:pPr>
        <w:autoSpaceDE w:val="0"/>
        <w:autoSpaceDN w:val="0"/>
        <w:adjustRightInd w:val="0"/>
      </w:pPr>
      <w:r w:rsidRPr="00C739C4">
        <w:t>3.1. Связанные с уходом за больным членом семьи или ребенком;</w:t>
      </w:r>
    </w:p>
    <w:p w:rsidR="00BA192E" w:rsidRPr="00C739C4" w:rsidRDefault="00BA192E" w:rsidP="00BA192E">
      <w:pPr>
        <w:autoSpaceDE w:val="0"/>
        <w:autoSpaceDN w:val="0"/>
        <w:adjustRightInd w:val="0"/>
      </w:pPr>
      <w:r w:rsidRPr="00C739C4">
        <w:t>3.2. При протезировании в условиях протезно-ортопедического стационара;</w:t>
      </w:r>
    </w:p>
    <w:p w:rsidR="00BA192E" w:rsidRPr="00C739C4" w:rsidRDefault="00BA192E" w:rsidP="00BA192E">
      <w:pPr>
        <w:tabs>
          <w:tab w:val="left" w:pos="540"/>
        </w:tabs>
        <w:autoSpaceDE w:val="0"/>
        <w:autoSpaceDN w:val="0"/>
        <w:adjustRightInd w:val="0"/>
        <w:jc w:val="left"/>
      </w:pPr>
      <w:r w:rsidRPr="00C739C4">
        <w:t>3.3. При заболеваниях СПИДом, венерическими заболеваниями и заболеваниями, передающимися половым путем;</w:t>
      </w:r>
    </w:p>
    <w:p w:rsidR="00BA192E" w:rsidRPr="00C739C4" w:rsidRDefault="00BA192E" w:rsidP="00BA192E">
      <w:pPr>
        <w:autoSpaceDE w:val="0"/>
        <w:autoSpaceDN w:val="0"/>
        <w:adjustRightInd w:val="0"/>
      </w:pPr>
      <w:r w:rsidRPr="00C739C4">
        <w:lastRenderedPageBreak/>
        <w:t>3.4. Самоубийства (кроме случаев, когда застрахованный был вынужден совершить суицид в результате противоправных действий третьих лиц, не являющихся лицами, имеющими право на получение страховых выплат);</w:t>
      </w:r>
    </w:p>
    <w:p w:rsidR="00BA192E" w:rsidRPr="00C739C4" w:rsidRDefault="00BA192E" w:rsidP="00BA192E">
      <w:pPr>
        <w:autoSpaceDE w:val="0"/>
        <w:autoSpaceDN w:val="0"/>
        <w:adjustRightInd w:val="0"/>
      </w:pPr>
      <w:r w:rsidRPr="00C739C4">
        <w:t>3.5. События, вызванные умышленными действиями Застрахованного лица, по причинению вреда здоровью;</w:t>
      </w:r>
    </w:p>
    <w:p w:rsidR="00BA192E" w:rsidRPr="00C739C4" w:rsidRDefault="00BA192E" w:rsidP="00BA192E">
      <w:pPr>
        <w:autoSpaceDE w:val="0"/>
        <w:autoSpaceDN w:val="0"/>
        <w:adjustRightInd w:val="0"/>
      </w:pPr>
      <w:r w:rsidRPr="00C739C4">
        <w:t>3.6. События, вызванные добровольным приведением Застрахованным лицом себя в состояние алкогольного, наркотического или токсического опьянения, если это послужило основной причиной несчастного случая;</w:t>
      </w:r>
    </w:p>
    <w:p w:rsidR="00BA192E" w:rsidRPr="00C739C4" w:rsidRDefault="00BA192E" w:rsidP="00BA192E">
      <w:pPr>
        <w:shd w:val="clear" w:color="auto" w:fill="FFFFFF"/>
        <w:rPr>
          <w:color w:val="000000"/>
          <w:u w:val="single"/>
        </w:rPr>
      </w:pPr>
      <w:r w:rsidRPr="00C739C4">
        <w:t>3.7. Несчастный случай при совершении или попытке совершения Застрахованным лицом противоправных действий.</w:t>
      </w:r>
    </w:p>
    <w:p w:rsidR="00BA192E" w:rsidRPr="00C739C4" w:rsidRDefault="00BA192E" w:rsidP="00BA192E">
      <w:pPr>
        <w:jc w:val="left"/>
      </w:pPr>
      <w:r w:rsidRPr="00C739C4">
        <w:t>Примечание:</w:t>
      </w:r>
    </w:p>
    <w:p w:rsidR="00BA192E" w:rsidRPr="00C739C4" w:rsidRDefault="00BA192E" w:rsidP="00BA192E">
      <w:pPr>
        <w:ind w:right="142"/>
        <w:jc w:val="left"/>
      </w:pPr>
      <w:r w:rsidRPr="00C739C4">
        <w:t>1 .Список застрахованных лиц представляется</w:t>
      </w:r>
      <w:r>
        <w:t xml:space="preserve"> Исполнителю </w:t>
      </w:r>
      <w:r w:rsidRPr="00C739C4">
        <w:t xml:space="preserve"> при заключении муниципального контракта.</w:t>
      </w:r>
    </w:p>
    <w:p w:rsidR="00BA192E" w:rsidRPr="006021BB" w:rsidRDefault="00BA192E" w:rsidP="00BA192E">
      <w:pPr>
        <w:widowControl w:val="0"/>
        <w:spacing w:after="0"/>
      </w:pPr>
    </w:p>
    <w:p w:rsidR="00C40374" w:rsidRDefault="00C40374" w:rsidP="00C40374">
      <w:pPr>
        <w:pStyle w:val="ConsPlusNormal"/>
        <w:widowControl/>
        <w:tabs>
          <w:tab w:val="left" w:pos="360"/>
        </w:tabs>
        <w:spacing w:before="120" w:after="120"/>
        <w:ind w:firstLine="0"/>
        <w:rPr>
          <w:rFonts w:ascii="Times New Roman" w:hAnsi="Times New Roman" w:cs="Times New Roman"/>
          <w:b/>
          <w:bCs/>
          <w:sz w:val="24"/>
          <w:szCs w:val="24"/>
        </w:rPr>
      </w:pPr>
    </w:p>
    <w:p w:rsidR="00C40374" w:rsidRDefault="00C40374" w:rsidP="00C40374">
      <w:pPr>
        <w:pStyle w:val="ConsPlusNormal"/>
        <w:widowControl/>
        <w:tabs>
          <w:tab w:val="left" w:pos="360"/>
        </w:tabs>
        <w:spacing w:before="120" w:after="120"/>
        <w:ind w:firstLine="0"/>
        <w:rPr>
          <w:rFonts w:ascii="Times New Roman" w:hAnsi="Times New Roman" w:cs="Times New Roman"/>
          <w:b/>
          <w:bCs/>
          <w:sz w:val="24"/>
          <w:szCs w:val="24"/>
        </w:rPr>
      </w:pPr>
    </w:p>
    <w:p w:rsidR="00C40374" w:rsidRDefault="00C40374" w:rsidP="00C40374">
      <w:pPr>
        <w:pStyle w:val="ConsPlusNormal"/>
        <w:widowControl/>
        <w:tabs>
          <w:tab w:val="left" w:pos="360"/>
        </w:tabs>
        <w:spacing w:before="120" w:after="120"/>
        <w:ind w:firstLine="0"/>
        <w:rPr>
          <w:rFonts w:ascii="Times New Roman" w:hAnsi="Times New Roman" w:cs="Times New Roman"/>
          <w:b/>
          <w:bCs/>
          <w:sz w:val="24"/>
          <w:szCs w:val="24"/>
        </w:rPr>
      </w:pPr>
    </w:p>
    <w:p w:rsidR="003E689E" w:rsidRDefault="003E689E" w:rsidP="00C40374">
      <w:pPr>
        <w:pStyle w:val="ConsPlusNormal"/>
        <w:widowControl/>
        <w:tabs>
          <w:tab w:val="left" w:pos="360"/>
        </w:tabs>
        <w:spacing w:before="120" w:after="120"/>
        <w:ind w:firstLine="0"/>
        <w:rPr>
          <w:rFonts w:ascii="Times New Roman" w:hAnsi="Times New Roman" w:cs="Times New Roman"/>
          <w:b/>
          <w:bCs/>
          <w:sz w:val="24"/>
          <w:szCs w:val="24"/>
        </w:rPr>
      </w:pPr>
    </w:p>
    <w:p w:rsidR="003E689E" w:rsidRDefault="003E689E" w:rsidP="00C40374">
      <w:pPr>
        <w:pStyle w:val="ConsPlusNormal"/>
        <w:widowControl/>
        <w:tabs>
          <w:tab w:val="left" w:pos="360"/>
        </w:tabs>
        <w:spacing w:before="120" w:after="120"/>
        <w:ind w:firstLine="0"/>
        <w:rPr>
          <w:rFonts w:ascii="Times New Roman" w:hAnsi="Times New Roman" w:cs="Times New Roman"/>
          <w:b/>
          <w:bCs/>
          <w:sz w:val="24"/>
          <w:szCs w:val="24"/>
        </w:rPr>
      </w:pPr>
    </w:p>
    <w:p w:rsidR="003E689E" w:rsidRDefault="003E689E" w:rsidP="00C40374">
      <w:pPr>
        <w:pStyle w:val="ConsPlusNormal"/>
        <w:widowControl/>
        <w:tabs>
          <w:tab w:val="left" w:pos="360"/>
        </w:tabs>
        <w:spacing w:before="120" w:after="120"/>
        <w:ind w:firstLine="0"/>
        <w:rPr>
          <w:rFonts w:ascii="Times New Roman" w:hAnsi="Times New Roman" w:cs="Times New Roman"/>
          <w:b/>
          <w:bCs/>
          <w:sz w:val="24"/>
          <w:szCs w:val="24"/>
        </w:rPr>
      </w:pPr>
    </w:p>
    <w:p w:rsidR="003E689E" w:rsidRDefault="003E689E" w:rsidP="00C40374">
      <w:pPr>
        <w:pStyle w:val="ConsPlusNormal"/>
        <w:widowControl/>
        <w:tabs>
          <w:tab w:val="left" w:pos="360"/>
        </w:tabs>
        <w:spacing w:before="120" w:after="120"/>
        <w:ind w:firstLine="0"/>
        <w:rPr>
          <w:rFonts w:ascii="Times New Roman" w:hAnsi="Times New Roman" w:cs="Times New Roman"/>
          <w:b/>
          <w:bCs/>
          <w:sz w:val="24"/>
          <w:szCs w:val="24"/>
        </w:rPr>
      </w:pPr>
    </w:p>
    <w:p w:rsidR="003E689E" w:rsidRDefault="003E689E" w:rsidP="00C40374">
      <w:pPr>
        <w:pStyle w:val="ConsPlusNormal"/>
        <w:widowControl/>
        <w:tabs>
          <w:tab w:val="left" w:pos="360"/>
        </w:tabs>
        <w:spacing w:before="120" w:after="120"/>
        <w:ind w:firstLine="0"/>
        <w:rPr>
          <w:rFonts w:ascii="Times New Roman" w:hAnsi="Times New Roman" w:cs="Times New Roman"/>
          <w:b/>
          <w:bCs/>
          <w:sz w:val="24"/>
          <w:szCs w:val="24"/>
        </w:rPr>
      </w:pPr>
    </w:p>
    <w:p w:rsidR="003E689E" w:rsidRDefault="003E689E" w:rsidP="00C40374">
      <w:pPr>
        <w:pStyle w:val="ConsPlusNormal"/>
        <w:widowControl/>
        <w:tabs>
          <w:tab w:val="left" w:pos="360"/>
        </w:tabs>
        <w:spacing w:before="120" w:after="120"/>
        <w:ind w:firstLine="0"/>
        <w:rPr>
          <w:rFonts w:ascii="Times New Roman" w:hAnsi="Times New Roman" w:cs="Times New Roman"/>
          <w:b/>
          <w:bCs/>
          <w:sz w:val="24"/>
          <w:szCs w:val="24"/>
        </w:rPr>
      </w:pPr>
    </w:p>
    <w:p w:rsidR="003E689E" w:rsidRDefault="003E689E" w:rsidP="00C40374">
      <w:pPr>
        <w:pStyle w:val="ConsPlusNormal"/>
        <w:widowControl/>
        <w:tabs>
          <w:tab w:val="left" w:pos="360"/>
        </w:tabs>
        <w:spacing w:before="120" w:after="120"/>
        <w:ind w:firstLine="0"/>
        <w:rPr>
          <w:rFonts w:ascii="Times New Roman" w:hAnsi="Times New Roman" w:cs="Times New Roman"/>
          <w:b/>
          <w:bCs/>
          <w:sz w:val="24"/>
          <w:szCs w:val="24"/>
        </w:rPr>
      </w:pPr>
    </w:p>
    <w:p w:rsidR="003E689E" w:rsidRDefault="003E689E" w:rsidP="00C40374">
      <w:pPr>
        <w:pStyle w:val="ConsPlusNormal"/>
        <w:widowControl/>
        <w:tabs>
          <w:tab w:val="left" w:pos="360"/>
        </w:tabs>
        <w:spacing w:before="120" w:after="120"/>
        <w:ind w:firstLine="0"/>
        <w:rPr>
          <w:rFonts w:ascii="Times New Roman" w:hAnsi="Times New Roman" w:cs="Times New Roman"/>
          <w:b/>
          <w:bCs/>
          <w:sz w:val="24"/>
          <w:szCs w:val="24"/>
        </w:rPr>
      </w:pPr>
    </w:p>
    <w:p w:rsidR="003E689E" w:rsidRDefault="003E689E" w:rsidP="00C40374">
      <w:pPr>
        <w:pStyle w:val="ConsPlusNormal"/>
        <w:widowControl/>
        <w:tabs>
          <w:tab w:val="left" w:pos="360"/>
        </w:tabs>
        <w:spacing w:before="120" w:after="120"/>
        <w:ind w:firstLine="0"/>
        <w:rPr>
          <w:rFonts w:ascii="Times New Roman" w:hAnsi="Times New Roman" w:cs="Times New Roman"/>
          <w:b/>
          <w:bCs/>
          <w:sz w:val="24"/>
          <w:szCs w:val="24"/>
        </w:rPr>
      </w:pPr>
    </w:p>
    <w:p w:rsidR="003E689E" w:rsidRDefault="003E689E" w:rsidP="00C40374">
      <w:pPr>
        <w:pStyle w:val="ConsPlusNormal"/>
        <w:widowControl/>
        <w:tabs>
          <w:tab w:val="left" w:pos="360"/>
        </w:tabs>
        <w:spacing w:before="120" w:after="120"/>
        <w:ind w:firstLine="0"/>
        <w:rPr>
          <w:rFonts w:ascii="Times New Roman" w:hAnsi="Times New Roman" w:cs="Times New Roman"/>
          <w:b/>
          <w:bCs/>
          <w:sz w:val="24"/>
          <w:szCs w:val="24"/>
        </w:rPr>
      </w:pPr>
    </w:p>
    <w:p w:rsidR="003E689E" w:rsidRDefault="003E689E" w:rsidP="00C40374">
      <w:pPr>
        <w:pStyle w:val="ConsPlusNormal"/>
        <w:widowControl/>
        <w:tabs>
          <w:tab w:val="left" w:pos="360"/>
        </w:tabs>
        <w:spacing w:before="120" w:after="120"/>
        <w:ind w:firstLine="0"/>
        <w:rPr>
          <w:rFonts w:ascii="Times New Roman" w:hAnsi="Times New Roman" w:cs="Times New Roman"/>
          <w:b/>
          <w:bCs/>
          <w:sz w:val="24"/>
          <w:szCs w:val="24"/>
        </w:rPr>
      </w:pPr>
    </w:p>
    <w:p w:rsidR="003E689E" w:rsidRDefault="003E689E" w:rsidP="00C40374">
      <w:pPr>
        <w:pStyle w:val="ConsPlusNormal"/>
        <w:widowControl/>
        <w:tabs>
          <w:tab w:val="left" w:pos="360"/>
        </w:tabs>
        <w:spacing w:before="120" w:after="120"/>
        <w:ind w:firstLine="0"/>
        <w:rPr>
          <w:rFonts w:ascii="Times New Roman" w:hAnsi="Times New Roman" w:cs="Times New Roman"/>
          <w:b/>
          <w:bCs/>
          <w:sz w:val="24"/>
          <w:szCs w:val="24"/>
        </w:rPr>
      </w:pPr>
    </w:p>
    <w:p w:rsidR="003E689E" w:rsidRDefault="003E689E" w:rsidP="00C40374">
      <w:pPr>
        <w:pStyle w:val="ConsPlusNormal"/>
        <w:widowControl/>
        <w:tabs>
          <w:tab w:val="left" w:pos="360"/>
        </w:tabs>
        <w:spacing w:before="120" w:after="120"/>
        <w:ind w:firstLine="0"/>
        <w:rPr>
          <w:rFonts w:ascii="Times New Roman" w:hAnsi="Times New Roman" w:cs="Times New Roman"/>
          <w:b/>
          <w:bCs/>
          <w:sz w:val="24"/>
          <w:szCs w:val="24"/>
        </w:rPr>
      </w:pPr>
    </w:p>
    <w:p w:rsidR="003E689E" w:rsidRDefault="003E689E" w:rsidP="00C40374">
      <w:pPr>
        <w:pStyle w:val="ConsPlusNormal"/>
        <w:widowControl/>
        <w:tabs>
          <w:tab w:val="left" w:pos="360"/>
        </w:tabs>
        <w:spacing w:before="120" w:after="120"/>
        <w:ind w:firstLine="0"/>
        <w:rPr>
          <w:rFonts w:ascii="Times New Roman" w:hAnsi="Times New Roman" w:cs="Times New Roman"/>
          <w:b/>
          <w:bCs/>
          <w:sz w:val="24"/>
          <w:szCs w:val="24"/>
        </w:rPr>
      </w:pPr>
    </w:p>
    <w:p w:rsidR="003E689E" w:rsidRDefault="003E689E" w:rsidP="00C40374">
      <w:pPr>
        <w:pStyle w:val="ConsPlusNormal"/>
        <w:widowControl/>
        <w:tabs>
          <w:tab w:val="left" w:pos="360"/>
        </w:tabs>
        <w:spacing w:before="120" w:after="120"/>
        <w:ind w:firstLine="0"/>
        <w:rPr>
          <w:rFonts w:ascii="Times New Roman" w:hAnsi="Times New Roman" w:cs="Times New Roman"/>
          <w:b/>
          <w:bCs/>
          <w:sz w:val="24"/>
          <w:szCs w:val="24"/>
        </w:rPr>
      </w:pPr>
    </w:p>
    <w:p w:rsidR="003E689E" w:rsidRDefault="003E689E" w:rsidP="00C40374">
      <w:pPr>
        <w:pStyle w:val="ConsPlusNormal"/>
        <w:widowControl/>
        <w:tabs>
          <w:tab w:val="left" w:pos="360"/>
        </w:tabs>
        <w:spacing w:before="120" w:after="120"/>
        <w:ind w:firstLine="0"/>
        <w:rPr>
          <w:rFonts w:ascii="Times New Roman" w:hAnsi="Times New Roman" w:cs="Times New Roman"/>
          <w:b/>
          <w:bCs/>
          <w:sz w:val="24"/>
          <w:szCs w:val="24"/>
        </w:rPr>
      </w:pPr>
    </w:p>
    <w:p w:rsidR="003E689E" w:rsidRDefault="003E689E" w:rsidP="00C40374">
      <w:pPr>
        <w:pStyle w:val="ConsPlusNormal"/>
        <w:widowControl/>
        <w:tabs>
          <w:tab w:val="left" w:pos="360"/>
        </w:tabs>
        <w:spacing w:before="120" w:after="120"/>
        <w:ind w:firstLine="0"/>
        <w:rPr>
          <w:rFonts w:ascii="Times New Roman" w:hAnsi="Times New Roman" w:cs="Times New Roman"/>
          <w:b/>
          <w:bCs/>
          <w:sz w:val="24"/>
          <w:szCs w:val="24"/>
        </w:rPr>
      </w:pPr>
    </w:p>
    <w:p w:rsidR="003E689E" w:rsidRDefault="003E689E" w:rsidP="00C40374">
      <w:pPr>
        <w:pStyle w:val="ConsPlusNormal"/>
        <w:widowControl/>
        <w:tabs>
          <w:tab w:val="left" w:pos="360"/>
        </w:tabs>
        <w:spacing w:before="120" w:after="120"/>
        <w:ind w:firstLine="0"/>
        <w:rPr>
          <w:rFonts w:ascii="Times New Roman" w:hAnsi="Times New Roman" w:cs="Times New Roman"/>
          <w:b/>
          <w:bCs/>
          <w:sz w:val="24"/>
          <w:szCs w:val="24"/>
        </w:rPr>
      </w:pPr>
    </w:p>
    <w:p w:rsidR="003E689E" w:rsidRDefault="003E689E" w:rsidP="00C40374">
      <w:pPr>
        <w:pStyle w:val="ConsPlusNormal"/>
        <w:widowControl/>
        <w:tabs>
          <w:tab w:val="left" w:pos="360"/>
        </w:tabs>
        <w:spacing w:before="120" w:after="120"/>
        <w:ind w:firstLine="0"/>
        <w:rPr>
          <w:rFonts w:ascii="Times New Roman" w:hAnsi="Times New Roman" w:cs="Times New Roman"/>
          <w:b/>
          <w:bCs/>
          <w:sz w:val="24"/>
          <w:szCs w:val="24"/>
        </w:rPr>
      </w:pPr>
    </w:p>
    <w:p w:rsidR="003E689E" w:rsidRDefault="003E689E" w:rsidP="00C40374">
      <w:pPr>
        <w:pStyle w:val="ConsPlusNormal"/>
        <w:widowControl/>
        <w:tabs>
          <w:tab w:val="left" w:pos="360"/>
        </w:tabs>
        <w:spacing w:before="120" w:after="120"/>
        <w:ind w:firstLine="0"/>
        <w:rPr>
          <w:rFonts w:ascii="Times New Roman" w:hAnsi="Times New Roman" w:cs="Times New Roman"/>
          <w:b/>
          <w:bCs/>
          <w:sz w:val="24"/>
          <w:szCs w:val="24"/>
        </w:rPr>
      </w:pPr>
    </w:p>
    <w:p w:rsidR="003E689E" w:rsidRDefault="003E689E" w:rsidP="00C40374">
      <w:pPr>
        <w:pStyle w:val="ConsPlusNormal"/>
        <w:widowControl/>
        <w:tabs>
          <w:tab w:val="left" w:pos="360"/>
        </w:tabs>
        <w:spacing w:before="120" w:after="120"/>
        <w:ind w:firstLine="0"/>
        <w:rPr>
          <w:rFonts w:ascii="Times New Roman" w:hAnsi="Times New Roman" w:cs="Times New Roman"/>
          <w:b/>
          <w:bCs/>
          <w:sz w:val="24"/>
          <w:szCs w:val="24"/>
        </w:rPr>
      </w:pPr>
    </w:p>
    <w:p w:rsidR="003E689E" w:rsidRDefault="003E689E" w:rsidP="00C40374">
      <w:pPr>
        <w:pStyle w:val="ConsPlusNormal"/>
        <w:widowControl/>
        <w:tabs>
          <w:tab w:val="left" w:pos="360"/>
        </w:tabs>
        <w:spacing w:before="120" w:after="120"/>
        <w:ind w:firstLine="0"/>
        <w:rPr>
          <w:rFonts w:ascii="Times New Roman" w:hAnsi="Times New Roman" w:cs="Times New Roman"/>
          <w:b/>
          <w:bCs/>
          <w:sz w:val="24"/>
          <w:szCs w:val="24"/>
        </w:rPr>
      </w:pPr>
    </w:p>
    <w:p w:rsidR="003E689E" w:rsidRDefault="003E689E" w:rsidP="00C40374">
      <w:pPr>
        <w:pStyle w:val="ConsPlusNormal"/>
        <w:widowControl/>
        <w:tabs>
          <w:tab w:val="left" w:pos="360"/>
        </w:tabs>
        <w:spacing w:before="120" w:after="120"/>
        <w:ind w:firstLine="0"/>
        <w:rPr>
          <w:rFonts w:ascii="Times New Roman" w:hAnsi="Times New Roman" w:cs="Times New Roman"/>
          <w:b/>
          <w:bCs/>
          <w:sz w:val="24"/>
          <w:szCs w:val="24"/>
        </w:rPr>
      </w:pPr>
    </w:p>
    <w:p w:rsidR="00C40374" w:rsidRDefault="00C40374" w:rsidP="00C40374">
      <w:pPr>
        <w:pStyle w:val="ConsPlusNormal"/>
        <w:widowControl/>
        <w:tabs>
          <w:tab w:val="left" w:pos="360"/>
        </w:tabs>
        <w:spacing w:before="120" w:after="120"/>
        <w:ind w:firstLine="0"/>
        <w:rPr>
          <w:rFonts w:ascii="Times New Roman" w:hAnsi="Times New Roman" w:cs="Times New Roman"/>
          <w:b/>
          <w:bCs/>
          <w:sz w:val="24"/>
          <w:szCs w:val="24"/>
        </w:rPr>
      </w:pPr>
    </w:p>
    <w:bookmarkEnd w:id="35"/>
    <w:bookmarkEnd w:id="36"/>
    <w:p w:rsidR="00C95E3A" w:rsidRDefault="00C95E3A" w:rsidP="00C95E3A">
      <w:pPr>
        <w:shd w:val="clear" w:color="auto" w:fill="FFFFFF"/>
        <w:jc w:val="center"/>
        <w:rPr>
          <w:b/>
        </w:rPr>
      </w:pPr>
      <w:r>
        <w:rPr>
          <w:b/>
          <w:lang w:val="en-US"/>
        </w:rPr>
        <w:t>III</w:t>
      </w:r>
      <w:r w:rsidRPr="00C95E3A">
        <w:rPr>
          <w:b/>
        </w:rPr>
        <w:t xml:space="preserve">. </w:t>
      </w:r>
      <w:r>
        <w:rPr>
          <w:b/>
        </w:rPr>
        <w:t>Проект муниципального    контракта</w:t>
      </w:r>
      <w:r w:rsidRPr="00253D91">
        <w:rPr>
          <w:b/>
        </w:rPr>
        <w:t xml:space="preserve"> </w:t>
      </w:r>
    </w:p>
    <w:p w:rsidR="00C95E3A" w:rsidRDefault="00C95E3A" w:rsidP="00C95E3A">
      <w:pPr>
        <w:shd w:val="clear" w:color="auto" w:fill="FFFFFF"/>
        <w:jc w:val="center"/>
        <w:rPr>
          <w:b/>
        </w:rPr>
      </w:pPr>
      <w:r w:rsidRPr="00253D91">
        <w:rPr>
          <w:b/>
        </w:rPr>
        <w:t>страхования муниципальных служащих</w:t>
      </w:r>
      <w:r>
        <w:rPr>
          <w:b/>
        </w:rPr>
        <w:t xml:space="preserve"> и лиц, замещающих муниципальные</w:t>
      </w:r>
    </w:p>
    <w:p w:rsidR="00C95E3A" w:rsidRPr="00253D91" w:rsidRDefault="00C95E3A" w:rsidP="00C95E3A">
      <w:pPr>
        <w:shd w:val="clear" w:color="auto" w:fill="FFFFFF"/>
        <w:jc w:val="center"/>
        <w:rPr>
          <w:b/>
        </w:rPr>
      </w:pPr>
      <w:r>
        <w:rPr>
          <w:b/>
        </w:rPr>
        <w:t xml:space="preserve"> должности </w:t>
      </w:r>
      <w:r w:rsidRPr="00253D91">
        <w:rPr>
          <w:b/>
        </w:rPr>
        <w:t xml:space="preserve">  на случай причинения вреда здоровью</w:t>
      </w:r>
    </w:p>
    <w:p w:rsidR="00C95E3A" w:rsidRPr="00253D91" w:rsidRDefault="00C95E3A" w:rsidP="00C95E3A">
      <w:pPr>
        <w:shd w:val="clear" w:color="auto" w:fill="FFFFFF"/>
        <w:jc w:val="center"/>
        <w:rPr>
          <w:b/>
        </w:rPr>
      </w:pPr>
      <w:r w:rsidRPr="00253D91">
        <w:rPr>
          <w:b/>
        </w:rPr>
        <w:t>№ ___________</w:t>
      </w:r>
    </w:p>
    <w:p w:rsidR="00C95E3A" w:rsidRDefault="00C95E3A" w:rsidP="00C95E3A">
      <w:pPr>
        <w:pStyle w:val="21"/>
        <w:spacing w:after="0" w:line="240" w:lineRule="auto"/>
      </w:pPr>
      <w:r>
        <w:t xml:space="preserve">   </w:t>
      </w:r>
      <w:r>
        <w:tab/>
      </w:r>
    </w:p>
    <w:p w:rsidR="00C95E3A" w:rsidRPr="00253D91" w:rsidRDefault="00C95E3A" w:rsidP="00C95E3A">
      <w:pPr>
        <w:pStyle w:val="21"/>
        <w:spacing w:after="0" w:line="240" w:lineRule="auto"/>
        <w:jc w:val="center"/>
      </w:pPr>
      <w:r>
        <w:t xml:space="preserve">        </w:t>
      </w:r>
      <w:r w:rsidRPr="00253D91">
        <w:t>г. Югорск</w:t>
      </w:r>
      <w:r>
        <w:tab/>
      </w:r>
      <w:r>
        <w:tab/>
      </w:r>
      <w:r>
        <w:tab/>
      </w:r>
      <w:r>
        <w:tab/>
        <w:t xml:space="preserve">          </w:t>
      </w:r>
      <w:r>
        <w:tab/>
      </w:r>
      <w:r>
        <w:tab/>
      </w:r>
      <w:r>
        <w:tab/>
        <w:t xml:space="preserve">                 </w:t>
      </w:r>
      <w:r w:rsidRPr="00253D91">
        <w:t>«__</w:t>
      </w:r>
      <w:r>
        <w:t>_</w:t>
      </w:r>
      <w:r w:rsidRPr="00253D91">
        <w:t>» ________ 201</w:t>
      </w:r>
      <w:r>
        <w:t>4</w:t>
      </w:r>
      <w:r w:rsidRPr="00253D91">
        <w:t xml:space="preserve"> года</w:t>
      </w:r>
    </w:p>
    <w:p w:rsidR="00C95E3A" w:rsidRPr="00FB258A" w:rsidRDefault="00C95E3A" w:rsidP="00C95E3A">
      <w:pPr>
        <w:widowControl w:val="0"/>
        <w:autoSpaceDE w:val="0"/>
        <w:autoSpaceDN w:val="0"/>
        <w:adjustRightInd w:val="0"/>
      </w:pPr>
    </w:p>
    <w:p w:rsidR="00C95E3A" w:rsidRDefault="00C95E3A" w:rsidP="00C95E3A">
      <w:pPr>
        <w:ind w:firstLine="708"/>
      </w:pPr>
    </w:p>
    <w:p w:rsidR="00C95E3A" w:rsidRPr="00FB258A" w:rsidRDefault="00C95E3A" w:rsidP="00C95E3A">
      <w:pPr>
        <w:ind w:firstLine="708"/>
        <w:rPr>
          <w:color w:val="000000"/>
          <w:kern w:val="16"/>
        </w:rPr>
      </w:pPr>
      <w:proofErr w:type="gramStart"/>
      <w:r w:rsidRPr="00BA631E">
        <w:t xml:space="preserve">Администрация города Югорска, в лице главы администрации города </w:t>
      </w:r>
      <w:proofErr w:type="spellStart"/>
      <w:r w:rsidRPr="00BA631E">
        <w:t>Югорска</w:t>
      </w:r>
      <w:proofErr w:type="spellEnd"/>
      <w:r w:rsidRPr="00BA631E">
        <w:t xml:space="preserve"> </w:t>
      </w:r>
      <w:proofErr w:type="spellStart"/>
      <w:r w:rsidRPr="00BA631E">
        <w:t>Бодака</w:t>
      </w:r>
      <w:proofErr w:type="spellEnd"/>
      <w:r w:rsidRPr="00BA631E">
        <w:t xml:space="preserve"> Михаила Ивановича, действующего на основании Устава города, </w:t>
      </w:r>
      <w:r w:rsidRPr="00FB258A">
        <w:t xml:space="preserve"> именуем</w:t>
      </w:r>
      <w:r>
        <w:t>ая</w:t>
      </w:r>
      <w:r w:rsidRPr="00FB258A">
        <w:t xml:space="preserve"> в дальнейшем «</w:t>
      </w:r>
      <w:r>
        <w:t>Заказчик</w:t>
      </w:r>
      <w:r w:rsidRPr="00FB258A">
        <w:t xml:space="preserve">», </w:t>
      </w:r>
      <w:r>
        <w:t xml:space="preserve">и </w:t>
      </w:r>
      <w:r w:rsidRPr="00FB258A">
        <w:t>____________________________________________, именуем</w:t>
      </w:r>
      <w:r>
        <w:t>ая</w:t>
      </w:r>
      <w:r w:rsidRPr="00FB258A">
        <w:t xml:space="preserve"> в дальнейшем «</w:t>
      </w:r>
      <w:r>
        <w:t>Исполнитель</w:t>
      </w:r>
      <w:r w:rsidRPr="00FB258A">
        <w:t xml:space="preserve">», в лице _______________________, действующего на основании _______________________, вместе именуемые «Стороны», </w:t>
      </w:r>
      <w:r w:rsidRPr="00FB258A">
        <w:rPr>
          <w:color w:val="000000"/>
          <w:kern w:val="16"/>
        </w:rPr>
        <w:t xml:space="preserve">в соответствии с </w:t>
      </w:r>
      <w:r w:rsidRPr="00FB258A">
        <w:t>законодательством Российской Федерации и иными нормативными правовыми актами о контрактной системе в сфере закупок</w:t>
      </w:r>
      <w:r w:rsidRPr="00FB258A">
        <w:rPr>
          <w:color w:val="000000"/>
          <w:kern w:val="16"/>
        </w:rPr>
        <w:t xml:space="preserve">, и на основании </w:t>
      </w:r>
      <w:r>
        <w:rPr>
          <w:color w:val="000000"/>
          <w:kern w:val="16"/>
        </w:rPr>
        <w:t xml:space="preserve"> решения </w:t>
      </w:r>
      <w:r>
        <w:t>Единой комиссии по осуществлению закупок</w:t>
      </w:r>
      <w:proofErr w:type="gramEnd"/>
      <w:r>
        <w:t xml:space="preserve"> для обеспечения муниципальных нужд города Югорска</w:t>
      </w:r>
      <w:r>
        <w:rPr>
          <w:color w:val="000000"/>
          <w:kern w:val="16"/>
        </w:rPr>
        <w:t xml:space="preserve"> (протокол_________ </w:t>
      </w:r>
      <w:proofErr w:type="gramStart"/>
      <w:r>
        <w:rPr>
          <w:color w:val="000000"/>
          <w:kern w:val="16"/>
        </w:rPr>
        <w:t>от</w:t>
      </w:r>
      <w:proofErr w:type="gramEnd"/>
      <w:r>
        <w:rPr>
          <w:color w:val="000000"/>
          <w:kern w:val="16"/>
        </w:rPr>
        <w:t xml:space="preserve"> _____ № _____) </w:t>
      </w:r>
      <w:r w:rsidRPr="00FB258A">
        <w:rPr>
          <w:color w:val="000000"/>
          <w:kern w:val="16"/>
        </w:rPr>
        <w:t xml:space="preserve">заключили </w:t>
      </w:r>
      <w:proofErr w:type="gramStart"/>
      <w:r w:rsidRPr="00FB258A">
        <w:rPr>
          <w:color w:val="000000"/>
          <w:kern w:val="16"/>
        </w:rPr>
        <w:t>настоящий</w:t>
      </w:r>
      <w:proofErr w:type="gramEnd"/>
      <w:r w:rsidRPr="00FB258A">
        <w:rPr>
          <w:color w:val="000000"/>
          <w:kern w:val="16"/>
        </w:rPr>
        <w:t xml:space="preserve"> </w:t>
      </w:r>
      <w:r>
        <w:rPr>
          <w:color w:val="000000"/>
          <w:kern w:val="16"/>
        </w:rPr>
        <w:t>муниципальный</w:t>
      </w:r>
      <w:r w:rsidRPr="00FB258A">
        <w:rPr>
          <w:color w:val="000000"/>
          <w:kern w:val="16"/>
        </w:rPr>
        <w:t xml:space="preserve"> контракт, именуемый в дальнейшем «Контракт», о нижеследующем:</w:t>
      </w:r>
    </w:p>
    <w:p w:rsidR="00C95E3A" w:rsidRPr="00B13F75" w:rsidRDefault="00C95E3A" w:rsidP="00C95E3A">
      <w:pPr>
        <w:pStyle w:val="af3"/>
        <w:numPr>
          <w:ilvl w:val="0"/>
          <w:numId w:val="8"/>
        </w:numPr>
        <w:spacing w:line="240" w:lineRule="auto"/>
        <w:ind w:left="0" w:firstLine="0"/>
        <w:jc w:val="center"/>
        <w:rPr>
          <w:sz w:val="24"/>
          <w:szCs w:val="24"/>
        </w:rPr>
      </w:pPr>
      <w:r w:rsidRPr="00B13F75">
        <w:rPr>
          <w:sz w:val="24"/>
          <w:szCs w:val="24"/>
        </w:rPr>
        <w:t>Предмет контракта</w:t>
      </w:r>
    </w:p>
    <w:p w:rsidR="00C95E3A" w:rsidRPr="00B13F75" w:rsidRDefault="00C95E3A" w:rsidP="00C95E3A">
      <w:pPr>
        <w:shd w:val="clear" w:color="auto" w:fill="FFFFFF"/>
        <w:spacing w:after="0"/>
      </w:pPr>
      <w:r w:rsidRPr="00B13F75">
        <w:t>1.1. Предметом настоящего контракта является страхование муниципальных служащих</w:t>
      </w:r>
      <w:r>
        <w:t xml:space="preserve"> и лиц, замещающих муниципальные должности (полномочия) </w:t>
      </w:r>
      <w:r w:rsidRPr="00B13F75">
        <w:t>(</w:t>
      </w:r>
      <w:r>
        <w:t xml:space="preserve">далее </w:t>
      </w:r>
      <w:r w:rsidRPr="00B13F75">
        <w:t xml:space="preserve"> Застрахованных лиц), указанных в </w:t>
      </w:r>
      <w:r w:rsidRPr="007D25ED">
        <w:t>п.1.4.</w:t>
      </w:r>
      <w:r w:rsidRPr="00B13F75">
        <w:t xml:space="preserve"> настоящего контракта.</w:t>
      </w:r>
    </w:p>
    <w:p w:rsidR="00C95E3A" w:rsidRPr="00B13F75" w:rsidRDefault="00C95E3A" w:rsidP="00C95E3A">
      <w:pPr>
        <w:shd w:val="clear" w:color="auto" w:fill="FFFFFF"/>
        <w:spacing w:after="0"/>
      </w:pPr>
      <w:r w:rsidRPr="00B13F75">
        <w:t xml:space="preserve">1.2.  </w:t>
      </w:r>
      <w:proofErr w:type="gramStart"/>
      <w:r w:rsidRPr="00B13F75">
        <w:t xml:space="preserve">В соответствии с настоящим  контрактом </w:t>
      </w:r>
      <w:r>
        <w:t>Заказчик</w:t>
      </w:r>
      <w:r w:rsidRPr="00B13F75">
        <w:t xml:space="preserve"> при наступлении страховых случаев, указанных </w:t>
      </w:r>
      <w:r>
        <w:t xml:space="preserve"> в пункте 1.5.  </w:t>
      </w:r>
      <w:r w:rsidRPr="00B13F75">
        <w:t xml:space="preserve"> настоящего контракта, обязуется за обусловленную настоящим контрактом плату (страховую премию), уплачиваемую </w:t>
      </w:r>
      <w:r>
        <w:t>Заказчиком</w:t>
      </w:r>
      <w:r w:rsidRPr="00B13F75">
        <w:t xml:space="preserve">, произвести страховую выплату в пределах страховых сумм в порядке и на условиях, предусмотренных настоящим контрактом, а </w:t>
      </w:r>
      <w:r>
        <w:t>Заказчик</w:t>
      </w:r>
      <w:r w:rsidRPr="00B13F75">
        <w:t xml:space="preserve"> обязуется уплатить страховую премию в размере и в порядке, установленном разделом </w:t>
      </w:r>
      <w:r>
        <w:t xml:space="preserve">2 </w:t>
      </w:r>
      <w:r w:rsidRPr="00B13F75">
        <w:t>настоящего контракта</w:t>
      </w:r>
      <w:r>
        <w:t>.</w:t>
      </w:r>
      <w:proofErr w:type="gramEnd"/>
    </w:p>
    <w:p w:rsidR="00C95E3A" w:rsidRPr="00B13F75" w:rsidRDefault="00C95E3A" w:rsidP="00C95E3A">
      <w:pPr>
        <w:spacing w:after="0"/>
      </w:pPr>
      <w:r w:rsidRPr="00B13F75">
        <w:t>1.3. Объектом страхования в соответствии с настоящим контрактом являются имущественные интересы, связанные с причинением  вреда  здоровью Застрахованного лица, в связи с исполнением им должностных обязанностей</w:t>
      </w:r>
      <w:r>
        <w:t xml:space="preserve"> (полномочий)</w:t>
      </w:r>
      <w:r w:rsidRPr="00B13F75">
        <w:t xml:space="preserve">, </w:t>
      </w:r>
      <w:proofErr w:type="gramStart"/>
      <w:r w:rsidRPr="00B13F75">
        <w:t>вследствие</w:t>
      </w:r>
      <w:proofErr w:type="gramEnd"/>
      <w:r w:rsidRPr="00B13F75">
        <w:t>:</w:t>
      </w:r>
    </w:p>
    <w:p w:rsidR="00C95E3A" w:rsidRPr="00B13F75" w:rsidRDefault="00C95E3A" w:rsidP="00C95E3A">
      <w:pPr>
        <w:shd w:val="clear" w:color="auto" w:fill="FFFFFF"/>
        <w:spacing w:after="0"/>
      </w:pPr>
      <w:r w:rsidRPr="00B13F75">
        <w:t xml:space="preserve">1.3.1. Несчастных случаев, произошедших в период страхового покрытия, указанных в </w:t>
      </w:r>
      <w:r>
        <w:t xml:space="preserve">Приложении  к </w:t>
      </w:r>
      <w:r w:rsidRPr="00B13F75">
        <w:t xml:space="preserve"> настояще</w:t>
      </w:r>
      <w:r>
        <w:t>му контракту</w:t>
      </w:r>
      <w:r w:rsidRPr="00B13F75">
        <w:t>.</w:t>
      </w:r>
    </w:p>
    <w:p w:rsidR="00C95E3A" w:rsidRPr="00B13F75" w:rsidRDefault="00C95E3A" w:rsidP="00C95E3A">
      <w:pPr>
        <w:numPr>
          <w:ilvl w:val="1"/>
          <w:numId w:val="9"/>
        </w:numPr>
        <w:shd w:val="clear" w:color="auto" w:fill="FFFFFF"/>
        <w:tabs>
          <w:tab w:val="clear" w:pos="360"/>
          <w:tab w:val="num" w:pos="0"/>
        </w:tabs>
        <w:spacing w:after="0"/>
        <w:ind w:left="0" w:firstLine="0"/>
      </w:pPr>
      <w:r w:rsidRPr="00B13F75">
        <w:t xml:space="preserve">Застрахованными лицами по настоящему контракту являются муниципальные служащие </w:t>
      </w:r>
      <w:r>
        <w:t>и лица, замещающие муниципальные должности</w:t>
      </w:r>
      <w:r w:rsidRPr="00B13F75">
        <w:t xml:space="preserve">, </w:t>
      </w:r>
      <w:proofErr w:type="gramStart"/>
      <w:r w:rsidRPr="00B13F75">
        <w:t>согласно Списка</w:t>
      </w:r>
      <w:proofErr w:type="gramEnd"/>
      <w:r w:rsidRPr="00B13F75">
        <w:t xml:space="preserve"> застрахованных лиц (Приложение).</w:t>
      </w:r>
    </w:p>
    <w:p w:rsidR="00C95E3A" w:rsidRPr="00B13F75" w:rsidRDefault="00C95E3A" w:rsidP="00C95E3A">
      <w:pPr>
        <w:numPr>
          <w:ilvl w:val="1"/>
          <w:numId w:val="9"/>
        </w:numPr>
        <w:shd w:val="clear" w:color="auto" w:fill="FFFFFF"/>
        <w:spacing w:after="0"/>
        <w:ind w:left="0" w:firstLine="0"/>
      </w:pPr>
      <w:r w:rsidRPr="00B13F75">
        <w:t xml:space="preserve"> Право на получение страховой суммы по настоящему контракту принадлежит: </w:t>
      </w:r>
    </w:p>
    <w:p w:rsidR="00C95E3A" w:rsidRPr="00B13F75" w:rsidRDefault="00C95E3A" w:rsidP="00C95E3A">
      <w:pPr>
        <w:numPr>
          <w:ilvl w:val="2"/>
          <w:numId w:val="9"/>
        </w:numPr>
        <w:shd w:val="clear" w:color="auto" w:fill="FFFFFF"/>
        <w:spacing w:after="0"/>
        <w:ind w:left="0" w:firstLine="0"/>
      </w:pPr>
      <w:r w:rsidRPr="00B13F75">
        <w:t>По риску утраты трудоспособности застрахованного лица - Застрахованному лицу;</w:t>
      </w:r>
    </w:p>
    <w:p w:rsidR="00C95E3A" w:rsidRPr="00B13F75" w:rsidRDefault="00C95E3A" w:rsidP="00C95E3A">
      <w:pPr>
        <w:shd w:val="clear" w:color="auto" w:fill="FFFFFF"/>
        <w:spacing w:after="0"/>
      </w:pPr>
      <w:r w:rsidRPr="00B13F75">
        <w:t xml:space="preserve">1.5.2. По риску смерти застрахованного лица - лицу, назначенному </w:t>
      </w:r>
      <w:r>
        <w:t>Заказчиком</w:t>
      </w:r>
      <w:r w:rsidRPr="00B13F75">
        <w:t xml:space="preserve"> с согласия застрахованного лица (Выгодоприобретателя), указанному  в Приложении  к настоящему контракту, если Выгодоприобретатель не </w:t>
      </w:r>
      <w:proofErr w:type="gramStart"/>
      <w:r w:rsidRPr="00B13F75">
        <w:t>назначен</w:t>
      </w:r>
      <w:proofErr w:type="gramEnd"/>
      <w:r w:rsidRPr="00B13F75">
        <w:t>, то Выгодоприобретателями в случае смерти Застрахованного лица считаются наследники Застрахованного лица.</w:t>
      </w:r>
    </w:p>
    <w:p w:rsidR="00C95E3A" w:rsidRPr="00FB258A" w:rsidRDefault="00C95E3A" w:rsidP="00C95E3A">
      <w:pPr>
        <w:shd w:val="clear" w:color="auto" w:fill="FFFFFF"/>
        <w:spacing w:after="0"/>
      </w:pPr>
      <w:r w:rsidRPr="00FB258A">
        <w:rPr>
          <w:color w:val="000000"/>
        </w:rPr>
        <w:t>1.</w:t>
      </w:r>
      <w:r>
        <w:rPr>
          <w:color w:val="000000"/>
        </w:rPr>
        <w:t>6</w:t>
      </w:r>
      <w:r w:rsidRPr="00FB258A">
        <w:rPr>
          <w:color w:val="000000"/>
        </w:rPr>
        <w:t>.</w:t>
      </w:r>
      <w:r w:rsidRPr="00FB258A">
        <w:rPr>
          <w:color w:val="000000"/>
        </w:rPr>
        <w:tab/>
      </w:r>
      <w:r>
        <w:t>Исполнитель</w:t>
      </w:r>
      <w:r>
        <w:rPr>
          <w:bCs/>
          <w:color w:val="000000"/>
        </w:rPr>
        <w:t xml:space="preserve"> </w:t>
      </w:r>
      <w:r w:rsidRPr="00FB258A">
        <w:rPr>
          <w:bCs/>
          <w:color w:val="000000"/>
        </w:rPr>
        <w:t>обязуется своевременно оказать на условиях Контракта услуги</w:t>
      </w:r>
      <w:r w:rsidRPr="00FB258A">
        <w:rPr>
          <w:color w:val="000000"/>
        </w:rPr>
        <w:t xml:space="preserve"> по </w:t>
      </w:r>
      <w:r>
        <w:t>страхованию Застрахованных лиц</w:t>
      </w:r>
      <w:r w:rsidRPr="00FB258A">
        <w:t xml:space="preserve">, а </w:t>
      </w:r>
      <w:r>
        <w:t xml:space="preserve">Заказчик </w:t>
      </w:r>
      <w:r w:rsidRPr="00FB258A">
        <w:rPr>
          <w:color w:val="000000"/>
        </w:rPr>
        <w:t>обязуется принять и оплатить их.</w:t>
      </w:r>
    </w:p>
    <w:p w:rsidR="00C95E3A" w:rsidRPr="00FB258A" w:rsidRDefault="00C95E3A" w:rsidP="00C95E3A">
      <w:pPr>
        <w:shd w:val="clear" w:color="auto" w:fill="FFFFFF"/>
        <w:tabs>
          <w:tab w:val="num" w:pos="0"/>
          <w:tab w:val="num" w:pos="360"/>
        </w:tabs>
        <w:spacing w:after="0"/>
      </w:pPr>
      <w:r w:rsidRPr="007B2DFB">
        <w:rPr>
          <w:color w:val="000000"/>
        </w:rPr>
        <w:t>1.</w:t>
      </w:r>
      <w:r>
        <w:rPr>
          <w:color w:val="000000"/>
        </w:rPr>
        <w:t>7</w:t>
      </w:r>
      <w:r w:rsidRPr="007B2DFB">
        <w:rPr>
          <w:color w:val="000000"/>
        </w:rPr>
        <w:t>. </w:t>
      </w:r>
      <w:r w:rsidRPr="007B2DFB">
        <w:t>Действие страхового полиса не ограничивает место нахождения застрахованного при насту</w:t>
      </w:r>
      <w:r>
        <w:t>плении страхового случая.</w:t>
      </w:r>
    </w:p>
    <w:p w:rsidR="00C95E3A" w:rsidRPr="00FB258A" w:rsidRDefault="00C95E3A" w:rsidP="00C95E3A">
      <w:pPr>
        <w:keepNext/>
        <w:jc w:val="center"/>
      </w:pPr>
      <w:r w:rsidRPr="00FB258A">
        <w:t>2. Цена контракта и порядок расчетов</w:t>
      </w:r>
    </w:p>
    <w:p w:rsidR="00C95E3A" w:rsidRPr="00FB258A" w:rsidRDefault="00C95E3A" w:rsidP="00C95E3A">
      <w:pPr>
        <w:widowControl w:val="0"/>
        <w:autoSpaceDE w:val="0"/>
        <w:autoSpaceDN w:val="0"/>
        <w:adjustRightInd w:val="0"/>
      </w:pPr>
      <w:r w:rsidRPr="00FB258A">
        <w:t>2.1. Цена Контракта является твердой, не может изменяться в ходе заключения и исполнения Контракта</w:t>
      </w:r>
      <w:r>
        <w:t xml:space="preserve">, </w:t>
      </w:r>
      <w:r w:rsidRPr="00FB258A">
        <w:t>за исключением случаев, предусмотренных законодательством Российской Федерации.</w:t>
      </w:r>
    </w:p>
    <w:p w:rsidR="00C95E3A" w:rsidRPr="00FB258A" w:rsidRDefault="00C95E3A" w:rsidP="00C95E3A">
      <w:pPr>
        <w:widowControl w:val="0"/>
        <w:autoSpaceDE w:val="0"/>
        <w:autoSpaceDN w:val="0"/>
        <w:adjustRightInd w:val="0"/>
      </w:pPr>
      <w:r w:rsidRPr="00FB258A">
        <w:t>2.2. Общая цена Контракта составляет ___________</w:t>
      </w:r>
      <w:r>
        <w:t>______________ рублей __ копеек.</w:t>
      </w:r>
    </w:p>
    <w:p w:rsidR="00C95E3A" w:rsidRPr="00FB258A" w:rsidRDefault="00C95E3A" w:rsidP="00C95E3A">
      <w:pPr>
        <w:widowControl w:val="0"/>
        <w:autoSpaceDE w:val="0"/>
        <w:autoSpaceDN w:val="0"/>
        <w:adjustRightInd w:val="0"/>
      </w:pPr>
      <w:r w:rsidRPr="00FB258A">
        <w:t>2.3. Оплата по Контракту производится в следующем порядке:</w:t>
      </w:r>
    </w:p>
    <w:p w:rsidR="00C95E3A" w:rsidRPr="00FB258A" w:rsidRDefault="00C95E3A" w:rsidP="00C95E3A">
      <w:pPr>
        <w:widowControl w:val="0"/>
        <w:autoSpaceDE w:val="0"/>
        <w:autoSpaceDN w:val="0"/>
        <w:adjustRightInd w:val="0"/>
      </w:pPr>
      <w:r w:rsidRPr="00FB258A">
        <w:lastRenderedPageBreak/>
        <w:t>2.</w:t>
      </w:r>
      <w:r>
        <w:t>3</w:t>
      </w:r>
      <w:r w:rsidRPr="00FB258A">
        <w:t xml:space="preserve">.1. Оплата производится в безналичном порядке путем перечисления </w:t>
      </w:r>
      <w:r>
        <w:t xml:space="preserve">Заказчиком </w:t>
      </w:r>
      <w:r w:rsidRPr="00FB258A">
        <w:t xml:space="preserve">денежных средств на указанный в Контракте расчетный счет </w:t>
      </w:r>
      <w:r>
        <w:t>Исполнителя.</w:t>
      </w:r>
    </w:p>
    <w:p w:rsidR="00C95E3A" w:rsidRPr="00FB258A" w:rsidRDefault="00C95E3A" w:rsidP="00C95E3A">
      <w:pPr>
        <w:widowControl w:val="0"/>
        <w:autoSpaceDE w:val="0"/>
        <w:autoSpaceDN w:val="0"/>
        <w:adjustRightInd w:val="0"/>
      </w:pPr>
      <w:r w:rsidRPr="00FB258A">
        <w:t>2.</w:t>
      </w:r>
      <w:r>
        <w:t>3</w:t>
      </w:r>
      <w:r w:rsidRPr="00FB258A">
        <w:t>.2. Оплата производится в рублях Российской Федерации.</w:t>
      </w:r>
    </w:p>
    <w:p w:rsidR="00C95E3A" w:rsidRDefault="00C95E3A" w:rsidP="00C95E3A">
      <w:pPr>
        <w:widowControl w:val="0"/>
        <w:autoSpaceDE w:val="0"/>
        <w:autoSpaceDN w:val="0"/>
        <w:adjustRightInd w:val="0"/>
      </w:pPr>
      <w:r w:rsidRPr="00FB258A">
        <w:t>2.</w:t>
      </w:r>
      <w:r>
        <w:t xml:space="preserve">3 </w:t>
      </w:r>
      <w:r w:rsidRPr="00FB258A">
        <w:t xml:space="preserve">.3. Заказчик на основании выставленного Исполнителем счета перечисляет авансовый платеж в размере </w:t>
      </w:r>
      <w:r>
        <w:t xml:space="preserve">100 </w:t>
      </w:r>
      <w:r w:rsidRPr="00FB258A">
        <w:t>% от общей цены Контракта, что составляет _________ рублей __ копеек, в течение 10 (десяти) рабочих дн</w:t>
      </w:r>
      <w:r>
        <w:t>ей со дня заключения Контракта.</w:t>
      </w:r>
    </w:p>
    <w:p w:rsidR="00C95E3A" w:rsidRPr="00FB258A" w:rsidRDefault="00C95E3A" w:rsidP="00C95E3A">
      <w:pPr>
        <w:jc w:val="center"/>
      </w:pPr>
      <w:r>
        <w:t>3</w:t>
      </w:r>
      <w:r w:rsidRPr="00FB258A">
        <w:t>. Права и обязанности сторон</w:t>
      </w:r>
    </w:p>
    <w:p w:rsidR="00C95E3A" w:rsidRPr="003E77B3" w:rsidRDefault="00C95E3A" w:rsidP="00C95E3A">
      <w:pPr>
        <w:shd w:val="clear" w:color="auto" w:fill="FFFFFF"/>
        <w:tabs>
          <w:tab w:val="num" w:pos="0"/>
        </w:tabs>
      </w:pPr>
      <w:r>
        <w:t>3</w:t>
      </w:r>
      <w:r w:rsidRPr="003E77B3">
        <w:t xml:space="preserve">.1. В период действия контракта </w:t>
      </w:r>
      <w:r>
        <w:t xml:space="preserve">Заказчик </w:t>
      </w:r>
      <w:r w:rsidRPr="003E77B3">
        <w:t>имеет право:</w:t>
      </w:r>
    </w:p>
    <w:p w:rsidR="00C95E3A" w:rsidRPr="003E77B3" w:rsidRDefault="00C95E3A" w:rsidP="00C95E3A">
      <w:pPr>
        <w:shd w:val="clear" w:color="auto" w:fill="FFFFFF"/>
        <w:tabs>
          <w:tab w:val="num" w:pos="0"/>
        </w:tabs>
      </w:pPr>
      <w:r>
        <w:t>3</w:t>
      </w:r>
      <w:r w:rsidRPr="003E77B3">
        <w:t xml:space="preserve">.1.1. Заменить Застрахованное лицо (Выгодоприобретателя) другим лицом, уведомив при этом </w:t>
      </w:r>
      <w:r>
        <w:t>Исполнителя</w:t>
      </w:r>
      <w:r w:rsidRPr="003E77B3">
        <w:t xml:space="preserve"> в письменном виде.</w:t>
      </w:r>
    </w:p>
    <w:p w:rsidR="00C95E3A" w:rsidRPr="003E77B3" w:rsidRDefault="00C95E3A" w:rsidP="00C95E3A">
      <w:pPr>
        <w:pStyle w:val="af0"/>
        <w:tabs>
          <w:tab w:val="num" w:pos="0"/>
        </w:tabs>
        <w:spacing w:after="0"/>
      </w:pPr>
      <w:r>
        <w:t>3</w:t>
      </w:r>
      <w:r w:rsidRPr="003E77B3">
        <w:t xml:space="preserve">.1.2. Получать  от </w:t>
      </w:r>
      <w:r>
        <w:t>Исполнителя</w:t>
      </w:r>
      <w:r w:rsidRPr="003E77B3">
        <w:t xml:space="preserve"> информацию, касающуюся его финансовой устойчивости, не являющуюся коммерческой тайной.</w:t>
      </w:r>
    </w:p>
    <w:p w:rsidR="00C95E3A" w:rsidRPr="003E77B3" w:rsidRDefault="00C95E3A" w:rsidP="00C95E3A">
      <w:pPr>
        <w:shd w:val="clear" w:color="auto" w:fill="FFFFFF"/>
        <w:tabs>
          <w:tab w:val="num" w:pos="0"/>
        </w:tabs>
      </w:pPr>
      <w:r>
        <w:t xml:space="preserve">3.2. </w:t>
      </w:r>
      <w:r w:rsidRPr="00A43DCF">
        <w:t xml:space="preserve"> </w:t>
      </w:r>
      <w:r>
        <w:t>Заказчик</w:t>
      </w:r>
      <w:r w:rsidRPr="003E77B3">
        <w:t xml:space="preserve"> обязан:</w:t>
      </w:r>
    </w:p>
    <w:p w:rsidR="00C95E3A" w:rsidRPr="003E77B3" w:rsidRDefault="00C95E3A" w:rsidP="00C95E3A">
      <w:pPr>
        <w:shd w:val="clear" w:color="auto" w:fill="FFFFFF"/>
        <w:tabs>
          <w:tab w:val="num" w:pos="0"/>
        </w:tabs>
      </w:pPr>
      <w:r>
        <w:t>3</w:t>
      </w:r>
      <w:r w:rsidRPr="003E77B3">
        <w:t>.2.1. Уплатить страховую премию в сроки и в порядке, определенные настоящим контрактом;</w:t>
      </w:r>
    </w:p>
    <w:p w:rsidR="00C95E3A" w:rsidRPr="003E77B3" w:rsidRDefault="00C95E3A" w:rsidP="00C95E3A">
      <w:pPr>
        <w:shd w:val="clear" w:color="auto" w:fill="FFFFFF"/>
        <w:tabs>
          <w:tab w:val="num" w:pos="0"/>
        </w:tabs>
      </w:pPr>
      <w:r>
        <w:t>3</w:t>
      </w:r>
      <w:r w:rsidRPr="003E77B3">
        <w:t>.2.2. Довести до сведения Застрахованных лиц (их законных представителей) условия настоящего контракта;</w:t>
      </w:r>
    </w:p>
    <w:p w:rsidR="00C95E3A" w:rsidRPr="003E77B3" w:rsidRDefault="00C95E3A" w:rsidP="00C95E3A">
      <w:pPr>
        <w:shd w:val="clear" w:color="auto" w:fill="FFFFFF"/>
        <w:tabs>
          <w:tab w:val="num" w:pos="0"/>
        </w:tabs>
      </w:pPr>
      <w:r>
        <w:t>3</w:t>
      </w:r>
      <w:r w:rsidRPr="003E77B3">
        <w:t xml:space="preserve">.2.3. После того, как ему стало известно о наступлении страхового случая (не позднее 30 календарных дней, считая со дня, когда он получил документальное подтверждение) известить о его наступлении </w:t>
      </w:r>
      <w:r>
        <w:t>Исполнителя</w:t>
      </w:r>
      <w:r w:rsidRPr="003E77B3">
        <w:t xml:space="preserve"> или его представителя любым доступным образом, позволяющим объективно зафиксировать факт сообщения о наступлении несчастного случая; </w:t>
      </w:r>
    </w:p>
    <w:p w:rsidR="00C95E3A" w:rsidRPr="003E77B3" w:rsidRDefault="00C95E3A" w:rsidP="00C95E3A">
      <w:pPr>
        <w:shd w:val="clear" w:color="auto" w:fill="FFFFFF"/>
        <w:tabs>
          <w:tab w:val="num" w:pos="0"/>
          <w:tab w:val="num" w:pos="360"/>
        </w:tabs>
      </w:pPr>
      <w:r>
        <w:t>3</w:t>
      </w:r>
      <w:r w:rsidRPr="003E77B3">
        <w:t xml:space="preserve">.2.4. </w:t>
      </w:r>
      <w:proofErr w:type="gramStart"/>
      <w:r w:rsidRPr="003E77B3">
        <w:t>Предоставить</w:t>
      </w:r>
      <w:r>
        <w:t xml:space="preserve"> Исполнителю</w:t>
      </w:r>
      <w:r w:rsidRPr="003E77B3">
        <w:t xml:space="preserve"> следующие документы</w:t>
      </w:r>
      <w:proofErr w:type="gramEnd"/>
      <w:r w:rsidRPr="003E77B3">
        <w:t xml:space="preserve">:       </w:t>
      </w:r>
    </w:p>
    <w:p w:rsidR="00C95E3A" w:rsidRPr="003E77B3" w:rsidRDefault="00C95E3A" w:rsidP="00C95E3A">
      <w:pPr>
        <w:shd w:val="clear" w:color="auto" w:fill="FFFFFF"/>
        <w:tabs>
          <w:tab w:val="num" w:pos="0"/>
          <w:tab w:val="num" w:pos="360"/>
        </w:tabs>
      </w:pPr>
      <w:r w:rsidRPr="003E77B3">
        <w:t xml:space="preserve">- заявление на страховую выплату; </w:t>
      </w:r>
    </w:p>
    <w:p w:rsidR="00C95E3A" w:rsidRPr="003E77B3" w:rsidRDefault="00C95E3A" w:rsidP="00C95E3A">
      <w:pPr>
        <w:shd w:val="clear" w:color="auto" w:fill="FFFFFF"/>
        <w:tabs>
          <w:tab w:val="num" w:pos="0"/>
          <w:tab w:val="num" w:pos="360"/>
        </w:tabs>
      </w:pPr>
      <w:r w:rsidRPr="003E77B3">
        <w:t>- документы, подтверждающие факт и причину наступления страхового случая (в зависимости от вида страхового случая и последствий, наступивших в результате страхового случая)</w:t>
      </w:r>
    </w:p>
    <w:p w:rsidR="00C95E3A" w:rsidRDefault="00C95E3A" w:rsidP="00C95E3A">
      <w:pPr>
        <w:tabs>
          <w:tab w:val="num" w:pos="0"/>
        </w:tabs>
      </w:pPr>
      <w:r w:rsidRPr="003E77B3">
        <w:t xml:space="preserve">- заверенную медицинским учреждением выписку из медицинской карты амбулаторного и/или стационарного больного; </w:t>
      </w:r>
    </w:p>
    <w:p w:rsidR="00C95E3A" w:rsidRDefault="00C95E3A" w:rsidP="00C95E3A">
      <w:pPr>
        <w:tabs>
          <w:tab w:val="num" w:pos="0"/>
        </w:tabs>
      </w:pPr>
      <w:r>
        <w:t xml:space="preserve">- </w:t>
      </w:r>
      <w:r w:rsidRPr="003E77B3">
        <w:t xml:space="preserve">копию больничного листа, заверенную кадровой службой администрации города Югорска; </w:t>
      </w:r>
    </w:p>
    <w:p w:rsidR="00C95E3A" w:rsidRDefault="00C95E3A" w:rsidP="00C95E3A">
      <w:pPr>
        <w:tabs>
          <w:tab w:val="num" w:pos="0"/>
        </w:tabs>
      </w:pPr>
      <w:r>
        <w:t xml:space="preserve">- </w:t>
      </w:r>
      <w:r w:rsidRPr="003E77B3">
        <w:t xml:space="preserve">акт формы Н-1 составленный </w:t>
      </w:r>
      <w:r>
        <w:t>Заказчиком</w:t>
      </w:r>
      <w:r w:rsidRPr="003E77B3">
        <w:t xml:space="preserve"> в случае наступления несчастного случая на производстве или акт о случае профессионального заболевания, составленный </w:t>
      </w:r>
      <w:r>
        <w:t>Исполнителем</w:t>
      </w:r>
      <w:r w:rsidRPr="003E77B3">
        <w:t xml:space="preserve"> в случае наступления  профессионального заболевания во время исполнения </w:t>
      </w:r>
      <w:r>
        <w:t xml:space="preserve">должностных </w:t>
      </w:r>
      <w:r w:rsidRPr="003E77B3">
        <w:t xml:space="preserve"> обязанностей</w:t>
      </w:r>
      <w:r>
        <w:t xml:space="preserve"> (полномочий)</w:t>
      </w:r>
      <w:r w:rsidRPr="003E77B3">
        <w:t xml:space="preserve">; </w:t>
      </w:r>
    </w:p>
    <w:p w:rsidR="00C95E3A" w:rsidRDefault="00C95E3A" w:rsidP="00C95E3A">
      <w:pPr>
        <w:tabs>
          <w:tab w:val="num" w:pos="0"/>
        </w:tabs>
      </w:pPr>
      <w:r>
        <w:t xml:space="preserve">- </w:t>
      </w:r>
      <w:r w:rsidRPr="003E77B3">
        <w:t>справку (заключение) соответствующего учреждения в случае постоянной утраты трудоспособности (инвалидности) или утраты профессиональной трудоспособности;</w:t>
      </w:r>
    </w:p>
    <w:p w:rsidR="00C95E3A" w:rsidRPr="003E77B3" w:rsidRDefault="00C95E3A" w:rsidP="00C95E3A">
      <w:pPr>
        <w:tabs>
          <w:tab w:val="num" w:pos="0"/>
        </w:tabs>
      </w:pPr>
      <w:r>
        <w:t>-</w:t>
      </w:r>
      <w:r w:rsidRPr="003E77B3">
        <w:t xml:space="preserve"> заверенную копию свидетельства о смерти застрахованного лица, документ, подтверждающий причину смерти.</w:t>
      </w:r>
    </w:p>
    <w:p w:rsidR="00C95E3A" w:rsidRDefault="00C95E3A" w:rsidP="00C95E3A">
      <w:pPr>
        <w:pStyle w:val="af0"/>
        <w:tabs>
          <w:tab w:val="num" w:pos="0"/>
          <w:tab w:val="num" w:pos="2443"/>
        </w:tabs>
        <w:spacing w:after="0"/>
        <w:rPr>
          <w:color w:val="000000"/>
        </w:rPr>
      </w:pPr>
      <w:r>
        <w:t>3</w:t>
      </w:r>
      <w:r w:rsidRPr="00FB258A">
        <w:t>.2.</w:t>
      </w:r>
      <w:r>
        <w:t>5</w:t>
      </w:r>
      <w:r w:rsidRPr="00FB258A">
        <w:t>.</w:t>
      </w:r>
      <w:r w:rsidRPr="00FB258A">
        <w:rPr>
          <w:color w:val="000000"/>
        </w:rPr>
        <w:t xml:space="preserve"> Своевременно предоставить </w:t>
      </w:r>
      <w:r>
        <w:rPr>
          <w:color w:val="000000"/>
        </w:rPr>
        <w:t xml:space="preserve">Заказчику </w:t>
      </w:r>
      <w:r w:rsidRPr="00FB258A">
        <w:rPr>
          <w:color w:val="000000"/>
        </w:rPr>
        <w:t xml:space="preserve"> информацию, необходиму</w:t>
      </w:r>
      <w:r>
        <w:rPr>
          <w:color w:val="000000"/>
        </w:rPr>
        <w:t xml:space="preserve">ю для исполнения Контракта. </w:t>
      </w:r>
      <w:r w:rsidRPr="00FB258A">
        <w:rPr>
          <w:color w:val="000000"/>
        </w:rPr>
        <w:t xml:space="preserve">  </w:t>
      </w:r>
    </w:p>
    <w:p w:rsidR="00C95E3A" w:rsidRDefault="00C95E3A" w:rsidP="00C95E3A">
      <w:pPr>
        <w:pStyle w:val="af0"/>
        <w:tabs>
          <w:tab w:val="num" w:pos="0"/>
          <w:tab w:val="num" w:pos="2443"/>
        </w:tabs>
        <w:spacing w:after="0"/>
      </w:pPr>
      <w:r>
        <w:t>3</w:t>
      </w:r>
      <w:r w:rsidRPr="00FB258A">
        <w:t>.2.</w:t>
      </w:r>
      <w:r>
        <w:t>6</w:t>
      </w:r>
      <w:r w:rsidRPr="00FB258A">
        <w:t>. Выполнять иные обязанности, предусмотренные Контрактом.</w:t>
      </w:r>
    </w:p>
    <w:p w:rsidR="00C95E3A" w:rsidRPr="00A967B4" w:rsidRDefault="00C95E3A" w:rsidP="00C95E3A">
      <w:pPr>
        <w:shd w:val="clear" w:color="auto" w:fill="FFFFFF"/>
        <w:tabs>
          <w:tab w:val="num" w:pos="0"/>
        </w:tabs>
      </w:pPr>
      <w:r>
        <w:t>3</w:t>
      </w:r>
      <w:r w:rsidRPr="00A967B4">
        <w:t xml:space="preserve">.3. </w:t>
      </w:r>
      <w:r>
        <w:rPr>
          <w:color w:val="000000"/>
        </w:rPr>
        <w:t xml:space="preserve">Исполнитель </w:t>
      </w:r>
      <w:r w:rsidRPr="00A967B4">
        <w:t>имеет право:</w:t>
      </w:r>
    </w:p>
    <w:p w:rsidR="00C95E3A" w:rsidRPr="00A967B4" w:rsidRDefault="00C95E3A" w:rsidP="00C95E3A">
      <w:pPr>
        <w:pStyle w:val="af0"/>
        <w:tabs>
          <w:tab w:val="num" w:pos="0"/>
        </w:tabs>
        <w:spacing w:after="0"/>
      </w:pPr>
      <w:r>
        <w:t>3</w:t>
      </w:r>
      <w:r w:rsidRPr="00A967B4">
        <w:t xml:space="preserve">.3.1. Проверить сообщенную </w:t>
      </w:r>
      <w:r>
        <w:t>Заказчиком</w:t>
      </w:r>
      <w:r w:rsidRPr="00A967B4">
        <w:t xml:space="preserve"> информацию, а также выполнение </w:t>
      </w:r>
      <w:r>
        <w:t>Заказчиком</w:t>
      </w:r>
      <w:r w:rsidRPr="00A967B4">
        <w:t xml:space="preserve"> (Застрахованным лицом)  условий настоящего контракта;</w:t>
      </w:r>
    </w:p>
    <w:p w:rsidR="00C95E3A" w:rsidRPr="00A967B4" w:rsidRDefault="00C95E3A" w:rsidP="00C95E3A">
      <w:pPr>
        <w:shd w:val="clear" w:color="auto" w:fill="FFFFFF"/>
        <w:tabs>
          <w:tab w:val="num" w:pos="0"/>
        </w:tabs>
      </w:pPr>
      <w:r>
        <w:t>3</w:t>
      </w:r>
      <w:r w:rsidRPr="00A967B4">
        <w:t xml:space="preserve">.3.2. Потребовать признания настоящего контракта недействительным, если после его заключения будет установлено, что </w:t>
      </w:r>
      <w:r>
        <w:t xml:space="preserve">Заказчик </w:t>
      </w:r>
      <w:r w:rsidRPr="00A967B4">
        <w:t xml:space="preserve">сообщил </w:t>
      </w:r>
      <w:r>
        <w:rPr>
          <w:color w:val="000000"/>
        </w:rPr>
        <w:t xml:space="preserve">Исполнителю </w:t>
      </w:r>
      <w:r w:rsidRPr="00A967B4">
        <w:t>заведомо ложные сведения об обстоятельствах, имеющих существенное значение для суждения о степени риска;</w:t>
      </w:r>
    </w:p>
    <w:p w:rsidR="00C95E3A" w:rsidRPr="00A967B4" w:rsidRDefault="00C95E3A" w:rsidP="00C95E3A">
      <w:pPr>
        <w:shd w:val="clear" w:color="auto" w:fill="FFFFFF"/>
        <w:tabs>
          <w:tab w:val="num" w:pos="0"/>
        </w:tabs>
      </w:pPr>
      <w:r>
        <w:t>3</w:t>
      </w:r>
      <w:r w:rsidRPr="00A967B4">
        <w:t>.3.3. Направлять, в случае необходимости, запросы в компетентные органы, для выяснения обстоятельств наступления несчастного случая, заболеваний и их последствий;</w:t>
      </w:r>
    </w:p>
    <w:p w:rsidR="00C95E3A" w:rsidRPr="004702DE" w:rsidRDefault="00C95E3A" w:rsidP="00C95E3A">
      <w:pPr>
        <w:shd w:val="clear" w:color="auto" w:fill="FFFFFF"/>
        <w:tabs>
          <w:tab w:val="num" w:pos="0"/>
        </w:tabs>
      </w:pPr>
      <w:r>
        <w:t>3</w:t>
      </w:r>
      <w:r w:rsidRPr="004702DE">
        <w:t xml:space="preserve">.3.4. Самостоятельно или через </w:t>
      </w:r>
      <w:r>
        <w:t xml:space="preserve">Заказчика </w:t>
      </w:r>
      <w:r w:rsidRPr="004702DE">
        <w:t xml:space="preserve"> получать дополнительную информацию, связанную с заявленным событием, от правоохранительных органов, медицинских и иных учреждений, предприятий;</w:t>
      </w:r>
    </w:p>
    <w:p w:rsidR="00C95E3A" w:rsidRDefault="00C95E3A" w:rsidP="00C95E3A">
      <w:pPr>
        <w:tabs>
          <w:tab w:val="num" w:pos="0"/>
        </w:tabs>
      </w:pPr>
      <w:r>
        <w:lastRenderedPageBreak/>
        <w:t>3</w:t>
      </w:r>
      <w:r w:rsidRPr="00A967B4">
        <w:t xml:space="preserve">.3.5. Провести собственное расследование любым доступным способом, не противоречащим законодательству Российской Федерации с предварительным уведомлением </w:t>
      </w:r>
      <w:r>
        <w:rPr>
          <w:color w:val="000000"/>
        </w:rPr>
        <w:t>Заказчика</w:t>
      </w:r>
      <w:r w:rsidRPr="00A967B4">
        <w:t xml:space="preserve"> и направлением ему результатов в 10 - </w:t>
      </w:r>
      <w:proofErr w:type="spellStart"/>
      <w:r w:rsidRPr="00A967B4">
        <w:t>дневный</w:t>
      </w:r>
      <w:proofErr w:type="spellEnd"/>
      <w:r w:rsidRPr="00A967B4">
        <w:t xml:space="preserve"> срок с момента оформления результатов расследования.</w:t>
      </w:r>
    </w:p>
    <w:p w:rsidR="00C95E3A" w:rsidRPr="00FB258A" w:rsidRDefault="00C95E3A" w:rsidP="00C95E3A">
      <w:pPr>
        <w:pStyle w:val="af2"/>
      </w:pPr>
      <w:r>
        <w:t>3.3.6.</w:t>
      </w:r>
      <w:r w:rsidRPr="00FB258A">
        <w:t> Требовать приемки и оплаты услуг в объеме, порядке, сроки и на условиях, предусмотренных Контрактом.</w:t>
      </w:r>
    </w:p>
    <w:p w:rsidR="00C95E3A" w:rsidRPr="00A967B4" w:rsidRDefault="00C95E3A" w:rsidP="00C95E3A">
      <w:pPr>
        <w:tabs>
          <w:tab w:val="num" w:pos="0"/>
        </w:tabs>
      </w:pPr>
    </w:p>
    <w:p w:rsidR="00C95E3A" w:rsidRPr="00A967B4" w:rsidRDefault="00C95E3A" w:rsidP="00C95E3A">
      <w:pPr>
        <w:shd w:val="clear" w:color="auto" w:fill="FFFFFF"/>
        <w:tabs>
          <w:tab w:val="num" w:pos="0"/>
        </w:tabs>
      </w:pPr>
      <w:r>
        <w:t>3</w:t>
      </w:r>
      <w:r w:rsidRPr="00A967B4">
        <w:t>.4.</w:t>
      </w:r>
      <w:r>
        <w:t xml:space="preserve"> Исполнитель </w:t>
      </w:r>
      <w:r w:rsidRPr="00A967B4">
        <w:t>обязан:</w:t>
      </w:r>
    </w:p>
    <w:p w:rsidR="00C95E3A" w:rsidRPr="00A967B4" w:rsidRDefault="00C95E3A" w:rsidP="00C95E3A">
      <w:pPr>
        <w:shd w:val="clear" w:color="auto" w:fill="FFFFFF"/>
        <w:tabs>
          <w:tab w:val="num" w:pos="0"/>
          <w:tab w:val="num" w:pos="360"/>
        </w:tabs>
      </w:pPr>
      <w:r>
        <w:t>3</w:t>
      </w:r>
      <w:r w:rsidRPr="00A967B4">
        <w:t>.4.1. Обеспечить ко</w:t>
      </w:r>
      <w:r>
        <w:t>нфиденциальность в отношениях с</w:t>
      </w:r>
      <w:r w:rsidRPr="00A967B4">
        <w:t xml:space="preserve"> </w:t>
      </w:r>
      <w:r>
        <w:rPr>
          <w:color w:val="000000"/>
        </w:rPr>
        <w:t>Заказчиком</w:t>
      </w:r>
      <w:r w:rsidRPr="00A967B4">
        <w:t xml:space="preserve">, не разглашать полученные им в результате своей профессиональной деятельности сведения о </w:t>
      </w:r>
      <w:r>
        <w:rPr>
          <w:color w:val="000000"/>
        </w:rPr>
        <w:t>Заказчик</w:t>
      </w:r>
      <w:r w:rsidRPr="00A967B4">
        <w:t xml:space="preserve">е, Застрахованном лице и Выгодоприобретателе, а также об имущественном положении этих лиц за исключением случаев, предусмотренных действующим законодательством Российской Федерации; </w:t>
      </w:r>
    </w:p>
    <w:p w:rsidR="00C95E3A" w:rsidRPr="00A967B4" w:rsidRDefault="00C95E3A" w:rsidP="00C95E3A">
      <w:pPr>
        <w:tabs>
          <w:tab w:val="num" w:pos="0"/>
        </w:tabs>
      </w:pPr>
      <w:r>
        <w:t>3</w:t>
      </w:r>
      <w:r w:rsidRPr="00A967B4">
        <w:t>.4.2. В течение 5</w:t>
      </w:r>
      <w:r>
        <w:t xml:space="preserve"> -</w:t>
      </w:r>
      <w:proofErr w:type="spellStart"/>
      <w:r>
        <w:t>ти</w:t>
      </w:r>
      <w:proofErr w:type="spellEnd"/>
      <w:r w:rsidRPr="00A967B4">
        <w:t xml:space="preserve"> рабочих дней после получения всех документов, необходимых для установления причин и степени тяжести последствий несчастного случая, принять решение о признании заявленного события страховым или не страховым случаем;</w:t>
      </w:r>
    </w:p>
    <w:p w:rsidR="00C95E3A" w:rsidRPr="00A967B4" w:rsidRDefault="00C95E3A" w:rsidP="00C95E3A">
      <w:pPr>
        <w:tabs>
          <w:tab w:val="num" w:pos="0"/>
        </w:tabs>
      </w:pPr>
      <w:r>
        <w:t>3</w:t>
      </w:r>
      <w:r w:rsidRPr="00A967B4">
        <w:t>.4.3. В случае признания заявленного события страховым случаем, в течение 10</w:t>
      </w:r>
      <w:r>
        <w:t xml:space="preserve">-ти </w:t>
      </w:r>
      <w:r w:rsidRPr="00A967B4">
        <w:t xml:space="preserve"> рабочих дней составить акт о страховом случае и произвести страховые выплаты Застрахованному лицу (Выгодоприобретателю) в соответствии с условиями настоящего контракта;</w:t>
      </w:r>
    </w:p>
    <w:p w:rsidR="00C95E3A" w:rsidRPr="00A967B4" w:rsidRDefault="00C95E3A" w:rsidP="00C95E3A">
      <w:pPr>
        <w:tabs>
          <w:tab w:val="num" w:pos="0"/>
        </w:tabs>
      </w:pPr>
      <w:r>
        <w:t>3</w:t>
      </w:r>
      <w:r w:rsidRPr="00A967B4">
        <w:t>.4.4. В случае признания заявленного события не страховым случаем, в течение 5</w:t>
      </w:r>
      <w:r>
        <w:t>-ти</w:t>
      </w:r>
      <w:r w:rsidRPr="00A967B4">
        <w:t xml:space="preserve"> рабочих дней письменно отказать Застрахованному </w:t>
      </w:r>
      <w:r>
        <w:t xml:space="preserve">лицу </w:t>
      </w:r>
      <w:r w:rsidRPr="00A967B4">
        <w:t xml:space="preserve">(Выгодоприобретателю) в выплате страхового обеспечения, обосновав причины отказа и известить </w:t>
      </w:r>
      <w:r>
        <w:t>Заказчика</w:t>
      </w:r>
      <w:r w:rsidRPr="00A967B4">
        <w:t xml:space="preserve"> о причинах отказа в выплате страхового возмещения Застрахованному</w:t>
      </w:r>
      <w:r>
        <w:t xml:space="preserve"> лицу</w:t>
      </w:r>
      <w:r w:rsidRPr="00A967B4">
        <w:t xml:space="preserve"> (Выгодоприобретателю);</w:t>
      </w:r>
    </w:p>
    <w:p w:rsidR="00C95E3A" w:rsidRPr="00A967B4" w:rsidRDefault="00C95E3A" w:rsidP="00C95E3A">
      <w:pPr>
        <w:tabs>
          <w:tab w:val="num" w:pos="0"/>
        </w:tabs>
      </w:pPr>
      <w:r>
        <w:t>3</w:t>
      </w:r>
      <w:r w:rsidRPr="00A967B4">
        <w:t>.4.5. Выплатить страховое возмещение лицам, указанным в п. 1.5. контракта. Днем выплаты страхового возмещения считается день поступления денежных сре</w:t>
      </w:r>
      <w:proofErr w:type="gramStart"/>
      <w:r w:rsidRPr="00A967B4">
        <w:t>дств с р</w:t>
      </w:r>
      <w:proofErr w:type="gramEnd"/>
      <w:r w:rsidRPr="00A967B4">
        <w:t xml:space="preserve">асчетного счета </w:t>
      </w:r>
      <w:r>
        <w:rPr>
          <w:color w:val="000000"/>
        </w:rPr>
        <w:t>Заказчик</w:t>
      </w:r>
      <w:r w:rsidRPr="00A967B4">
        <w:t xml:space="preserve">а на счет Застрахованного лица (Выгодоприобретателя). </w:t>
      </w:r>
    </w:p>
    <w:p w:rsidR="00C95E3A" w:rsidRPr="00FB258A" w:rsidRDefault="00C95E3A" w:rsidP="00C95E3A">
      <w:pPr>
        <w:pStyle w:val="af0"/>
        <w:tabs>
          <w:tab w:val="num" w:pos="2443"/>
        </w:tabs>
        <w:spacing w:after="0"/>
      </w:pPr>
      <w:r>
        <w:t>3</w:t>
      </w:r>
      <w:r w:rsidRPr="00FB258A">
        <w:t>.</w:t>
      </w:r>
      <w:r>
        <w:t>4.6</w:t>
      </w:r>
      <w:r w:rsidRPr="00FB258A">
        <w:t>. Выполнять иные обязанности, предусмотренные Контрактом.</w:t>
      </w:r>
    </w:p>
    <w:p w:rsidR="00C95E3A" w:rsidRPr="00AA1CF0" w:rsidRDefault="00C95E3A" w:rsidP="00C95E3A">
      <w:pPr>
        <w:shd w:val="clear" w:color="auto" w:fill="FFFFFF"/>
        <w:jc w:val="center"/>
      </w:pPr>
      <w:r>
        <w:t xml:space="preserve">4. </w:t>
      </w:r>
      <w:r w:rsidRPr="00AA1CF0">
        <w:t>Страховые выплаты</w:t>
      </w:r>
    </w:p>
    <w:p w:rsidR="00C95E3A" w:rsidRPr="00AA1CF0" w:rsidRDefault="00C95E3A" w:rsidP="00C95E3A">
      <w:pPr>
        <w:shd w:val="clear" w:color="auto" w:fill="FFFFFF"/>
      </w:pPr>
      <w:r>
        <w:t>4</w:t>
      </w:r>
      <w:r w:rsidRPr="00AA1CF0">
        <w:t>.1. Страховые выплаты при наступлении страхового случая производятся:</w:t>
      </w:r>
    </w:p>
    <w:p w:rsidR="00C95E3A" w:rsidRPr="00AA1CF0" w:rsidRDefault="00C95E3A" w:rsidP="00C95E3A">
      <w:pPr>
        <w:shd w:val="clear" w:color="auto" w:fill="FFFFFF"/>
      </w:pPr>
      <w:r>
        <w:t>4</w:t>
      </w:r>
      <w:r w:rsidRPr="00AA1CF0">
        <w:t>.1.1. При временной утрате трудоспособности в результате несчастного случая</w:t>
      </w:r>
      <w:r>
        <w:t>,</w:t>
      </w:r>
      <w:r w:rsidRPr="00AA1CF0">
        <w:t xml:space="preserve"> расчет страховой выплаты определяется в соответствии с таблицей размеров страховых выплат в связи с несчастным случаем  для произошедшего несчастного случая, предложенных </w:t>
      </w:r>
      <w:r>
        <w:t xml:space="preserve">Исполнителем </w:t>
      </w:r>
      <w:r w:rsidRPr="00AA1CF0">
        <w:t xml:space="preserve">  в соответствии с Правилами страхования.</w:t>
      </w:r>
    </w:p>
    <w:p w:rsidR="00C95E3A" w:rsidRDefault="00C95E3A" w:rsidP="00C95E3A">
      <w:pPr>
        <w:shd w:val="clear" w:color="auto" w:fill="FFFFFF"/>
      </w:pPr>
      <w:r>
        <w:t>4</w:t>
      </w:r>
      <w:r w:rsidRPr="00AA1CF0">
        <w:t xml:space="preserve">.1.2. При временной утрате трудоспособности в результате </w:t>
      </w:r>
      <w:r>
        <w:t>профессионального заболевания,</w:t>
      </w:r>
      <w:r w:rsidRPr="00AA1CF0">
        <w:t xml:space="preserve"> расчет страховой выплаты определяется в соответствии с таблицей размеров страховых выплат в связи с </w:t>
      </w:r>
      <w:r>
        <w:t>профессиональным заболеванием</w:t>
      </w:r>
      <w:r w:rsidRPr="00AA1CF0">
        <w:t xml:space="preserve">, предложенных </w:t>
      </w:r>
      <w:r>
        <w:t>Исполнителем</w:t>
      </w:r>
      <w:r w:rsidRPr="00AA1CF0">
        <w:t xml:space="preserve"> в соответствии с Правилами страхования.</w:t>
      </w:r>
    </w:p>
    <w:p w:rsidR="00C95E3A" w:rsidRPr="00AA1CF0" w:rsidRDefault="00C95E3A" w:rsidP="00C95E3A">
      <w:pPr>
        <w:shd w:val="clear" w:color="auto" w:fill="FFFFFF"/>
        <w:spacing w:after="0"/>
      </w:pPr>
      <w:r>
        <w:t>4.1.3.</w:t>
      </w:r>
      <w:r w:rsidRPr="00AA1CF0">
        <w:t xml:space="preserve">В случае постоянной  утраты трудоспособности, выразившейся  в установлении Застрахованному лицу группы инвалидности, размер страховой выплаты исчисляется в процентах от индивидуальной страховой суммы данного Застрахованного лица в зависимости от установленной группы инвалидности: </w:t>
      </w:r>
    </w:p>
    <w:p w:rsidR="00C95E3A" w:rsidRPr="00AA1CF0" w:rsidRDefault="00C95E3A" w:rsidP="00C95E3A">
      <w:pPr>
        <w:numPr>
          <w:ilvl w:val="0"/>
          <w:numId w:val="10"/>
        </w:numPr>
        <w:shd w:val="clear" w:color="auto" w:fill="FFFFFF"/>
        <w:spacing w:after="0"/>
        <w:ind w:left="0" w:firstLine="0"/>
      </w:pPr>
      <w:r w:rsidRPr="00AA1CF0">
        <w:t>при 3-ей группе инвалидности –   60 %;</w:t>
      </w:r>
    </w:p>
    <w:p w:rsidR="00C95E3A" w:rsidRPr="00AA1CF0" w:rsidRDefault="00C95E3A" w:rsidP="00C95E3A">
      <w:pPr>
        <w:numPr>
          <w:ilvl w:val="0"/>
          <w:numId w:val="10"/>
        </w:numPr>
        <w:shd w:val="clear" w:color="auto" w:fill="FFFFFF"/>
        <w:spacing w:after="0"/>
        <w:ind w:left="0" w:firstLine="0"/>
      </w:pPr>
      <w:r w:rsidRPr="00AA1CF0">
        <w:t>при 2-ой группе инвалидности –   80 %;</w:t>
      </w:r>
    </w:p>
    <w:p w:rsidR="00C95E3A" w:rsidRPr="00AA1CF0" w:rsidRDefault="00C95E3A" w:rsidP="00C95E3A">
      <w:pPr>
        <w:numPr>
          <w:ilvl w:val="0"/>
          <w:numId w:val="10"/>
        </w:numPr>
        <w:shd w:val="clear" w:color="auto" w:fill="FFFFFF"/>
        <w:spacing w:after="0"/>
        <w:ind w:left="0" w:firstLine="0"/>
      </w:pPr>
      <w:r w:rsidRPr="00AA1CF0">
        <w:t>при 1–ой  группе инвалидности – 100%.</w:t>
      </w:r>
    </w:p>
    <w:p w:rsidR="00C95E3A" w:rsidRPr="00FB258A" w:rsidRDefault="00C95E3A" w:rsidP="00C95E3A">
      <w:pPr>
        <w:shd w:val="clear" w:color="auto" w:fill="FFFFFF"/>
      </w:pPr>
      <w:r>
        <w:t>4</w:t>
      </w:r>
      <w:r w:rsidRPr="00AA1CF0">
        <w:t>.1.4.  В случае смерти Застрахованного лица страховая выплата определяется, исходя из 100% соответствующей индивидуальной страховой сумм</w:t>
      </w:r>
      <w:r>
        <w:t>ы данного Застрахованного лица.</w:t>
      </w:r>
    </w:p>
    <w:p w:rsidR="00C95E3A" w:rsidRPr="00FB258A" w:rsidRDefault="00C95E3A" w:rsidP="00C95E3A">
      <w:pPr>
        <w:jc w:val="center"/>
      </w:pPr>
      <w:r>
        <w:t>5</w:t>
      </w:r>
      <w:r w:rsidRPr="00FB258A">
        <w:t>. Сроки оказания услуг</w:t>
      </w:r>
    </w:p>
    <w:p w:rsidR="00C95E3A" w:rsidRPr="00FB258A" w:rsidRDefault="00C95E3A" w:rsidP="00C95E3A">
      <w:pPr>
        <w:pStyle w:val="af0"/>
        <w:tabs>
          <w:tab w:val="left" w:pos="709"/>
        </w:tabs>
        <w:spacing w:after="0"/>
        <w:rPr>
          <w:i/>
          <w:kern w:val="16"/>
        </w:rPr>
      </w:pPr>
      <w:r>
        <w:rPr>
          <w:color w:val="000000"/>
          <w:kern w:val="16"/>
        </w:rPr>
        <w:t>5</w:t>
      </w:r>
      <w:r w:rsidRPr="00FB258A">
        <w:rPr>
          <w:color w:val="000000"/>
          <w:kern w:val="16"/>
        </w:rPr>
        <w:t xml:space="preserve">.1. </w:t>
      </w:r>
      <w:r>
        <w:rPr>
          <w:color w:val="000000"/>
          <w:kern w:val="16"/>
        </w:rPr>
        <w:t>Срок оказания услуг</w:t>
      </w:r>
      <w:r w:rsidRPr="00FB258A">
        <w:t xml:space="preserve"> </w:t>
      </w:r>
      <w:r w:rsidRPr="00FB258A">
        <w:rPr>
          <w:color w:val="000000"/>
        </w:rPr>
        <w:t>с _________________ 20___ г. по ________________ 20___ г. (включительно</w:t>
      </w:r>
      <w:r>
        <w:rPr>
          <w:color w:val="000000"/>
        </w:rPr>
        <w:t>).</w:t>
      </w:r>
    </w:p>
    <w:p w:rsidR="00C95E3A" w:rsidRPr="00C45ECA" w:rsidRDefault="00C95E3A" w:rsidP="00C95E3A">
      <w:pPr>
        <w:shd w:val="clear" w:color="auto" w:fill="FFFFFF"/>
        <w:tabs>
          <w:tab w:val="num" w:pos="0"/>
        </w:tabs>
      </w:pPr>
      <w:r>
        <w:rPr>
          <w:color w:val="000000"/>
        </w:rPr>
        <w:t>5</w:t>
      </w:r>
      <w:r w:rsidRPr="00C45ECA">
        <w:rPr>
          <w:color w:val="000000"/>
        </w:rPr>
        <w:t>.2.</w:t>
      </w:r>
      <w:r w:rsidRPr="00C45ECA">
        <w:t xml:space="preserve"> Период страхования по настоящему контракту начинается с 00 час.00 мин. </w:t>
      </w:r>
      <w:r>
        <w:t>___________</w:t>
      </w:r>
      <w:r w:rsidRPr="00C45ECA">
        <w:t xml:space="preserve"> года и оканчивается в 24 час.00 мин. </w:t>
      </w:r>
      <w:r>
        <w:t>_______________.</w:t>
      </w:r>
    </w:p>
    <w:p w:rsidR="00C95E3A" w:rsidRPr="007D3FCE" w:rsidRDefault="00C95E3A" w:rsidP="00C95E3A">
      <w:pPr>
        <w:shd w:val="clear" w:color="auto" w:fill="FFFFFF"/>
        <w:tabs>
          <w:tab w:val="num" w:pos="0"/>
        </w:tabs>
      </w:pPr>
      <w:r>
        <w:lastRenderedPageBreak/>
        <w:t>5</w:t>
      </w:r>
      <w:r w:rsidRPr="00C45ECA">
        <w:t>.</w:t>
      </w:r>
      <w:r>
        <w:t>3</w:t>
      </w:r>
      <w:r w:rsidRPr="00C45ECA">
        <w:t>.   Период страхового покрыти</w:t>
      </w:r>
      <w:r>
        <w:t>я составляет  24  часа в сутки.</w:t>
      </w:r>
    </w:p>
    <w:p w:rsidR="00C95E3A" w:rsidRPr="00FB258A" w:rsidRDefault="00C95E3A" w:rsidP="00C95E3A">
      <w:pPr>
        <w:shd w:val="clear" w:color="auto" w:fill="FFFFFF"/>
        <w:tabs>
          <w:tab w:val="left" w:pos="1498"/>
        </w:tabs>
        <w:jc w:val="center"/>
        <w:rPr>
          <w:color w:val="000000"/>
        </w:rPr>
      </w:pPr>
      <w:r>
        <w:t>6</w:t>
      </w:r>
      <w:r w:rsidRPr="00FB258A">
        <w:t>. Порядок сдачи и приемки услуг</w:t>
      </w:r>
    </w:p>
    <w:p w:rsidR="00C95E3A" w:rsidRPr="00FB258A" w:rsidRDefault="00C95E3A" w:rsidP="00C95E3A">
      <w:pPr>
        <w:shd w:val="clear" w:color="auto" w:fill="FFFFFF"/>
        <w:tabs>
          <w:tab w:val="left" w:pos="1498"/>
        </w:tabs>
        <w:rPr>
          <w:color w:val="000000"/>
        </w:rPr>
      </w:pPr>
      <w:r>
        <w:rPr>
          <w:color w:val="000000"/>
        </w:rPr>
        <w:t>6</w:t>
      </w:r>
      <w:r w:rsidRPr="00FB258A">
        <w:rPr>
          <w:color w:val="000000"/>
        </w:rPr>
        <w:t>.1. Приемка услуг на соответствие их объема и качества требованиям, установленным в</w:t>
      </w:r>
      <w:r>
        <w:rPr>
          <w:color w:val="000000"/>
        </w:rPr>
        <w:t>о</w:t>
      </w:r>
      <w:r w:rsidRPr="00FB258A">
        <w:rPr>
          <w:color w:val="000000"/>
        </w:rPr>
        <w:t xml:space="preserve"> </w:t>
      </w:r>
      <w:r>
        <w:rPr>
          <w:color w:val="000000"/>
        </w:rPr>
        <w:t xml:space="preserve">время действия </w:t>
      </w:r>
      <w:proofErr w:type="gramStart"/>
      <w:r w:rsidRPr="00FB258A">
        <w:rPr>
          <w:color w:val="000000"/>
        </w:rPr>
        <w:t>Контракте</w:t>
      </w:r>
      <w:proofErr w:type="gramEnd"/>
      <w:r w:rsidRPr="00FB258A">
        <w:rPr>
          <w:color w:val="000000"/>
        </w:rPr>
        <w:t xml:space="preserve"> производится за </w:t>
      </w:r>
      <w:r>
        <w:rPr>
          <w:color w:val="000000"/>
        </w:rPr>
        <w:t>время действия муниципального контракта</w:t>
      </w:r>
      <w:r w:rsidRPr="00FB258A">
        <w:rPr>
          <w:color w:val="000000"/>
        </w:rPr>
        <w:t>.</w:t>
      </w:r>
    </w:p>
    <w:p w:rsidR="00C95E3A" w:rsidRPr="00FB258A" w:rsidRDefault="00C95E3A" w:rsidP="00C95E3A">
      <w:pPr>
        <w:shd w:val="clear" w:color="auto" w:fill="FFFFFF"/>
        <w:tabs>
          <w:tab w:val="left" w:pos="1498"/>
        </w:tabs>
        <w:rPr>
          <w:color w:val="000000"/>
        </w:rPr>
      </w:pPr>
      <w:r>
        <w:rPr>
          <w:color w:val="000000"/>
        </w:rPr>
        <w:t>6</w:t>
      </w:r>
      <w:r w:rsidRPr="00FB258A">
        <w:rPr>
          <w:color w:val="000000"/>
        </w:rPr>
        <w:t xml:space="preserve">.2. </w:t>
      </w:r>
      <w:r>
        <w:rPr>
          <w:color w:val="000000"/>
        </w:rPr>
        <w:t xml:space="preserve">Исполнитель  </w:t>
      </w:r>
      <w:r w:rsidRPr="00FB258A">
        <w:rPr>
          <w:color w:val="000000"/>
        </w:rPr>
        <w:t xml:space="preserve"> не позднее </w:t>
      </w:r>
      <w:r>
        <w:rPr>
          <w:color w:val="000000"/>
        </w:rPr>
        <w:t>05</w:t>
      </w:r>
      <w:r w:rsidRPr="00FB258A">
        <w:rPr>
          <w:color w:val="000000"/>
        </w:rPr>
        <w:t xml:space="preserve"> числа месяца, следующего за отчетным</w:t>
      </w:r>
      <w:r>
        <w:rPr>
          <w:color w:val="000000"/>
        </w:rPr>
        <w:t xml:space="preserve"> периодом</w:t>
      </w:r>
      <w:r w:rsidRPr="00FB258A">
        <w:rPr>
          <w:color w:val="000000"/>
        </w:rPr>
        <w:t xml:space="preserve">, направляет в адрес </w:t>
      </w:r>
      <w:r>
        <w:rPr>
          <w:color w:val="000000"/>
        </w:rPr>
        <w:t xml:space="preserve">Заказчика  </w:t>
      </w:r>
      <w:r w:rsidRPr="00FB258A">
        <w:rPr>
          <w:color w:val="000000"/>
        </w:rPr>
        <w:t>Акт об оказанных услугах.</w:t>
      </w:r>
    </w:p>
    <w:p w:rsidR="00C95E3A" w:rsidRPr="00FB258A" w:rsidRDefault="00C95E3A" w:rsidP="00C95E3A">
      <w:pPr>
        <w:shd w:val="clear" w:color="auto" w:fill="FFFFFF"/>
        <w:tabs>
          <w:tab w:val="left" w:pos="1498"/>
        </w:tabs>
        <w:rPr>
          <w:i/>
          <w:color w:val="000000"/>
        </w:rPr>
      </w:pPr>
      <w:r>
        <w:rPr>
          <w:color w:val="000000"/>
        </w:rPr>
        <w:t>6</w:t>
      </w:r>
      <w:r w:rsidRPr="00FB258A">
        <w:rPr>
          <w:color w:val="000000"/>
        </w:rPr>
        <w:t>.</w:t>
      </w:r>
      <w:r>
        <w:rPr>
          <w:color w:val="000000"/>
        </w:rPr>
        <w:t>3</w:t>
      </w:r>
      <w:r w:rsidRPr="00FB258A">
        <w:rPr>
          <w:color w:val="000000"/>
        </w:rPr>
        <w:t xml:space="preserve">. </w:t>
      </w:r>
      <w:r w:rsidRPr="004702DE">
        <w:rPr>
          <w:color w:val="000000"/>
        </w:rPr>
        <w:t xml:space="preserve">Стороны подписывают Акты об оказанных услугах в течение </w:t>
      </w:r>
      <w:r>
        <w:rPr>
          <w:color w:val="000000"/>
        </w:rPr>
        <w:t xml:space="preserve">7 </w:t>
      </w:r>
      <w:r w:rsidRPr="004702DE">
        <w:rPr>
          <w:color w:val="000000"/>
        </w:rPr>
        <w:t xml:space="preserve"> дней со дня получения акта об оказанных услугах.</w:t>
      </w:r>
      <w:r w:rsidRPr="00FB258A">
        <w:rPr>
          <w:i/>
          <w:color w:val="000000"/>
        </w:rPr>
        <w:t xml:space="preserve"> </w:t>
      </w:r>
    </w:p>
    <w:p w:rsidR="00C95E3A" w:rsidRPr="00AA1CF0" w:rsidRDefault="00C95E3A" w:rsidP="00C95E3A">
      <w:pPr>
        <w:pStyle w:val="af0"/>
        <w:tabs>
          <w:tab w:val="left" w:pos="709"/>
        </w:tabs>
        <w:spacing w:after="0"/>
        <w:rPr>
          <w:kern w:val="16"/>
        </w:rPr>
      </w:pPr>
      <w:r>
        <w:rPr>
          <w:kern w:val="16"/>
        </w:rPr>
        <w:t>6.4</w:t>
      </w:r>
      <w:r w:rsidRPr="00AA1CF0">
        <w:rPr>
          <w:kern w:val="16"/>
        </w:rPr>
        <w:t>. Обо всех нарушениях условий Контракта Исполнител</w:t>
      </w:r>
      <w:r>
        <w:rPr>
          <w:kern w:val="16"/>
        </w:rPr>
        <w:t>ь</w:t>
      </w:r>
      <w:r w:rsidRPr="00AA1CF0">
        <w:rPr>
          <w:kern w:val="16"/>
        </w:rPr>
        <w:t xml:space="preserve"> извещает Заказчик</w:t>
      </w:r>
      <w:r>
        <w:rPr>
          <w:kern w:val="16"/>
        </w:rPr>
        <w:t>а</w:t>
      </w:r>
      <w:r w:rsidRPr="00AA1CF0">
        <w:rPr>
          <w:kern w:val="16"/>
        </w:rPr>
        <w:t xml:space="preserve"> не позднее трех рабочих дней </w:t>
      </w:r>
      <w:proofErr w:type="gramStart"/>
      <w:r w:rsidRPr="00AA1CF0">
        <w:rPr>
          <w:kern w:val="16"/>
        </w:rPr>
        <w:t>с даты обнаружения</w:t>
      </w:r>
      <w:proofErr w:type="gramEnd"/>
      <w:r w:rsidRPr="00AA1CF0">
        <w:rPr>
          <w:kern w:val="16"/>
        </w:rPr>
        <w:t xml:space="preserve"> указанных нарушений. Уведомление о невыполнении или ненадлежащем выполнении Заказчиком  обязательств по Контракту составляется Исполнителем в письменной форме и направляется Заказчику по почте, факсу, электронной почте либо нарочным.  Адресом электронной почты для получения уведомления является: </w:t>
      </w:r>
      <w:proofErr w:type="spellStart"/>
      <w:r>
        <w:rPr>
          <w:kern w:val="16"/>
          <w:lang w:val="en-US"/>
        </w:rPr>
        <w:t>trud</w:t>
      </w:r>
      <w:proofErr w:type="spellEnd"/>
      <w:r w:rsidRPr="00AA1CF0">
        <w:rPr>
          <w:kern w:val="16"/>
        </w:rPr>
        <w:t>@</w:t>
      </w:r>
      <w:proofErr w:type="spellStart"/>
      <w:r>
        <w:rPr>
          <w:kern w:val="16"/>
          <w:lang w:val="en-US"/>
        </w:rPr>
        <w:t>ugorsk</w:t>
      </w:r>
      <w:proofErr w:type="spellEnd"/>
      <w:r w:rsidRPr="00AA1CF0">
        <w:rPr>
          <w:kern w:val="16"/>
        </w:rPr>
        <w:t>.</w:t>
      </w:r>
      <w:proofErr w:type="spellStart"/>
      <w:r>
        <w:rPr>
          <w:kern w:val="16"/>
          <w:lang w:val="en-US"/>
        </w:rPr>
        <w:t>ru</w:t>
      </w:r>
      <w:proofErr w:type="spellEnd"/>
      <w:r w:rsidRPr="00AA1CF0">
        <w:rPr>
          <w:kern w:val="16"/>
        </w:rPr>
        <w:t>. Номером факса для получения уведомления является: 8 (34675) 5-00-42.</w:t>
      </w:r>
    </w:p>
    <w:p w:rsidR="00C95E3A" w:rsidRPr="007D3FCE" w:rsidRDefault="00C95E3A" w:rsidP="00C95E3A">
      <w:pPr>
        <w:rPr>
          <w:kern w:val="16"/>
        </w:rPr>
      </w:pPr>
      <w:r>
        <w:rPr>
          <w:kern w:val="16"/>
        </w:rPr>
        <w:t>6.5.</w:t>
      </w:r>
      <w:r w:rsidRPr="00AA1CF0">
        <w:rPr>
          <w:kern w:val="16"/>
        </w:rPr>
        <w:t xml:space="preserve"> </w:t>
      </w:r>
      <w:r>
        <w:rPr>
          <w:kern w:val="16"/>
        </w:rPr>
        <w:t>Заказчик</w:t>
      </w:r>
      <w:r w:rsidRPr="00AA1CF0">
        <w:rPr>
          <w:kern w:val="16"/>
        </w:rPr>
        <w:t xml:space="preserve">  в установленный в уведомлении срок  обязан устранить все допущенные нарушения. Если </w:t>
      </w:r>
      <w:r>
        <w:rPr>
          <w:kern w:val="16"/>
        </w:rPr>
        <w:t>Заказчик</w:t>
      </w:r>
      <w:r w:rsidRPr="00AA1CF0">
        <w:rPr>
          <w:kern w:val="16"/>
        </w:rPr>
        <w:t xml:space="preserve"> в установленный срок не устранит нарушения, </w:t>
      </w:r>
      <w:r>
        <w:rPr>
          <w:kern w:val="16"/>
        </w:rPr>
        <w:t>Исполнитель</w:t>
      </w:r>
      <w:r w:rsidRPr="00AA1CF0">
        <w:rPr>
          <w:kern w:val="16"/>
        </w:rPr>
        <w:t xml:space="preserve">  вправе принять решение </w:t>
      </w:r>
      <w:r w:rsidRPr="00AA1CF0">
        <w:t>об одностороннем отказе от исполнения Контракта.</w:t>
      </w:r>
      <w:r w:rsidRPr="00FB258A">
        <w:t xml:space="preserve"> </w:t>
      </w:r>
      <w:r>
        <w:t xml:space="preserve"> </w:t>
      </w:r>
    </w:p>
    <w:p w:rsidR="00C95E3A" w:rsidRDefault="00C95E3A" w:rsidP="00C95E3A">
      <w:pPr>
        <w:jc w:val="center"/>
      </w:pPr>
      <w:r>
        <w:t>7. Обеспечение исполнения контракта</w:t>
      </w:r>
    </w:p>
    <w:p w:rsidR="00C95E3A" w:rsidRPr="007606AE" w:rsidRDefault="00C95E3A" w:rsidP="00C95E3A">
      <w:pPr>
        <w:autoSpaceDE w:val="0"/>
        <w:autoSpaceDN w:val="0"/>
        <w:adjustRightInd w:val="0"/>
      </w:pPr>
      <w:r w:rsidRPr="007606AE">
        <w:t>7.1. Способами обеспечения исполнения Контракта являются банковская гарантия, выданная банком и соответствующая требованиям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C95E3A" w:rsidRPr="00915EF6" w:rsidRDefault="00C95E3A" w:rsidP="00C95E3A">
      <w:pPr>
        <w:widowControl w:val="0"/>
        <w:autoSpaceDE w:val="0"/>
        <w:autoSpaceDN w:val="0"/>
        <w:adjustRightInd w:val="0"/>
        <w:outlineLvl w:val="1"/>
        <w:rPr>
          <w:sz w:val="22"/>
          <w:szCs w:val="22"/>
        </w:rPr>
      </w:pPr>
      <w:r w:rsidRPr="00915EF6">
        <w:t xml:space="preserve">7.2. </w:t>
      </w:r>
      <w:r w:rsidRPr="00915EF6">
        <w:rPr>
          <w:color w:val="000000"/>
          <w:kern w:val="16"/>
        </w:rPr>
        <w:t xml:space="preserve">Обеспечение исполнения Контракта предоставляется Заказчику до заключения Контракта. </w:t>
      </w:r>
      <w:r w:rsidRPr="00915EF6">
        <w:t xml:space="preserve">Размер обеспечения исполнения Контракта составляет 22865  (двадцать две тысячи восемьсот шестьдесят пять) </w:t>
      </w:r>
      <w:proofErr w:type="spellStart"/>
      <w:r w:rsidRPr="00915EF6">
        <w:t>руб</w:t>
      </w:r>
      <w:proofErr w:type="spellEnd"/>
      <w:r w:rsidRPr="00915EF6">
        <w:t xml:space="preserve"> 20 копеек</w:t>
      </w:r>
      <w:r w:rsidRPr="00915EF6">
        <w:rPr>
          <w:color w:val="000000"/>
          <w:kern w:val="16"/>
        </w:rPr>
        <w:t xml:space="preserve"> (</w:t>
      </w:r>
      <w:r>
        <w:rPr>
          <w:color w:val="000000"/>
          <w:kern w:val="16"/>
        </w:rPr>
        <w:t>5</w:t>
      </w:r>
      <w:r w:rsidRPr="00915EF6">
        <w:rPr>
          <w:color w:val="000000"/>
          <w:kern w:val="16"/>
        </w:rPr>
        <w:t xml:space="preserve"> процентов от начальной (максимальной) цены контракта).</w:t>
      </w:r>
    </w:p>
    <w:p w:rsidR="00C95E3A" w:rsidRPr="00915EF6" w:rsidRDefault="00C95E3A" w:rsidP="00C95E3A">
      <w:pPr>
        <w:pStyle w:val="af0"/>
        <w:tabs>
          <w:tab w:val="left" w:pos="709"/>
        </w:tabs>
        <w:spacing w:after="0"/>
        <w:rPr>
          <w:color w:val="000000"/>
          <w:kern w:val="16"/>
        </w:rPr>
      </w:pPr>
      <w:r w:rsidRPr="00915EF6">
        <w:t>7.3.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C95E3A" w:rsidRDefault="00C95E3A" w:rsidP="00C95E3A">
      <w:pPr>
        <w:pStyle w:val="af0"/>
        <w:tabs>
          <w:tab w:val="left" w:pos="709"/>
        </w:tabs>
        <w:spacing w:after="0"/>
        <w:rPr>
          <w:color w:val="000000"/>
          <w:kern w:val="16"/>
        </w:rPr>
      </w:pPr>
      <w:r w:rsidRPr="00915EF6">
        <w:rPr>
          <w:color w:val="000000"/>
          <w:kern w:val="16"/>
        </w:rPr>
        <w:t>7.4. </w:t>
      </w:r>
      <w:r w:rsidRPr="00915EF6">
        <w:t xml:space="preserve"> </w:t>
      </w:r>
      <w:r>
        <w:t>Срок действия банковской гарантии должен превышать срок действия контракта не менее чем на один месяц.</w:t>
      </w:r>
      <w:r w:rsidRPr="00915EF6">
        <w:rPr>
          <w:color w:val="000000"/>
          <w:kern w:val="16"/>
        </w:rPr>
        <w:t xml:space="preserve"> </w:t>
      </w:r>
    </w:p>
    <w:p w:rsidR="00C95E3A" w:rsidRPr="00915EF6" w:rsidRDefault="00C95E3A" w:rsidP="00C95E3A">
      <w:pPr>
        <w:pStyle w:val="af0"/>
        <w:tabs>
          <w:tab w:val="left" w:pos="709"/>
        </w:tabs>
        <w:spacing w:after="0"/>
        <w:rPr>
          <w:color w:val="000000"/>
          <w:kern w:val="16"/>
        </w:rPr>
      </w:pPr>
      <w:r w:rsidRPr="00915EF6">
        <w:rPr>
          <w:color w:val="000000"/>
          <w:kern w:val="16"/>
        </w:rPr>
        <w:t>7.</w:t>
      </w:r>
      <w:r>
        <w:rPr>
          <w:color w:val="000000"/>
          <w:kern w:val="16"/>
        </w:rPr>
        <w:t>5</w:t>
      </w:r>
      <w:r w:rsidRPr="00915EF6">
        <w:rPr>
          <w:color w:val="000000"/>
          <w:kern w:val="16"/>
        </w:rPr>
        <w:t>. По Контракту должны быть обеспечены обязательства Исполнителя в том числе, по возмещению убытков Заказчика, причиненных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C95E3A" w:rsidRPr="00915EF6" w:rsidRDefault="00C95E3A" w:rsidP="00C95E3A">
      <w:pPr>
        <w:pStyle w:val="af0"/>
        <w:tabs>
          <w:tab w:val="left" w:pos="709"/>
        </w:tabs>
        <w:spacing w:after="0"/>
        <w:rPr>
          <w:color w:val="000000"/>
          <w:kern w:val="16"/>
        </w:rPr>
      </w:pPr>
      <w:r w:rsidRPr="00915EF6">
        <w:rPr>
          <w:color w:val="000000"/>
          <w:kern w:val="16"/>
        </w:rPr>
        <w:t>7.</w:t>
      </w:r>
      <w:r>
        <w:rPr>
          <w:color w:val="000000"/>
          <w:kern w:val="16"/>
        </w:rPr>
        <w:t>6.</w:t>
      </w:r>
      <w:r w:rsidRPr="00915EF6">
        <w:rPr>
          <w:color w:val="000000"/>
          <w:kern w:val="16"/>
        </w:rPr>
        <w:t xml:space="preserve"> Требования к обеспечению исполнения Контракта, предоставляемому в виде банковской гарантии:</w:t>
      </w:r>
    </w:p>
    <w:p w:rsidR="00C95E3A" w:rsidRPr="00915EF6" w:rsidRDefault="00C95E3A" w:rsidP="00C95E3A">
      <w:pPr>
        <w:pStyle w:val="af0"/>
        <w:tabs>
          <w:tab w:val="left" w:pos="709"/>
        </w:tabs>
        <w:spacing w:after="0"/>
        <w:rPr>
          <w:color w:val="000000"/>
          <w:kern w:val="16"/>
        </w:rPr>
      </w:pPr>
      <w:r w:rsidRPr="00915EF6">
        <w:rPr>
          <w:color w:val="000000"/>
          <w:kern w:val="16"/>
        </w:rPr>
        <w:t>7.</w:t>
      </w:r>
      <w:r>
        <w:rPr>
          <w:color w:val="000000"/>
          <w:kern w:val="16"/>
        </w:rPr>
        <w:t>6</w:t>
      </w:r>
      <w:r w:rsidRPr="00915EF6">
        <w:rPr>
          <w:color w:val="000000"/>
          <w:kern w:val="16"/>
        </w:rPr>
        <w:t>.1. Банковская гарантия должна быть безотзывной и содержать указание на согласие банка с тем, что изменения и дополнения, внесенные в Контракт, не освобождают его от обязательств по соответствующей банковской гарантии</w:t>
      </w:r>
      <w:r>
        <w:rPr>
          <w:color w:val="000000"/>
          <w:kern w:val="16"/>
        </w:rPr>
        <w:t>.</w:t>
      </w:r>
      <w:r w:rsidRPr="00915EF6">
        <w:rPr>
          <w:color w:val="000000"/>
          <w:kern w:val="16"/>
        </w:rPr>
        <w:t xml:space="preserve"> </w:t>
      </w:r>
    </w:p>
    <w:p w:rsidR="00C95E3A" w:rsidRPr="00915EF6" w:rsidRDefault="00C95E3A" w:rsidP="00C95E3A">
      <w:pPr>
        <w:pStyle w:val="af0"/>
        <w:tabs>
          <w:tab w:val="left" w:pos="709"/>
        </w:tabs>
        <w:spacing w:after="0"/>
        <w:rPr>
          <w:color w:val="000000"/>
          <w:kern w:val="16"/>
        </w:rPr>
      </w:pPr>
      <w:r w:rsidRPr="00915EF6">
        <w:rPr>
          <w:color w:val="000000"/>
          <w:kern w:val="16"/>
        </w:rPr>
        <w:t>7.</w:t>
      </w:r>
      <w:r>
        <w:rPr>
          <w:color w:val="000000"/>
          <w:kern w:val="16"/>
        </w:rPr>
        <w:t>6</w:t>
      </w:r>
      <w:r w:rsidRPr="00915EF6">
        <w:rPr>
          <w:color w:val="000000"/>
          <w:kern w:val="16"/>
        </w:rPr>
        <w:t>.2. В банковской гарантии в обязательном порядке должны быть указаны:</w:t>
      </w:r>
    </w:p>
    <w:p w:rsidR="00C95E3A" w:rsidRPr="00915EF6" w:rsidRDefault="00C95E3A" w:rsidP="00C95E3A">
      <w:pPr>
        <w:pStyle w:val="af0"/>
        <w:tabs>
          <w:tab w:val="left" w:pos="709"/>
        </w:tabs>
        <w:spacing w:after="0"/>
        <w:rPr>
          <w:color w:val="000000"/>
          <w:kern w:val="16"/>
        </w:rPr>
      </w:pPr>
      <w:r w:rsidRPr="00915EF6">
        <w:rPr>
          <w:color w:val="000000"/>
          <w:kern w:val="16"/>
        </w:rPr>
        <w:t>7.</w:t>
      </w:r>
      <w:r>
        <w:rPr>
          <w:color w:val="000000"/>
          <w:kern w:val="16"/>
        </w:rPr>
        <w:t>6</w:t>
      </w:r>
      <w:r w:rsidRPr="00915EF6">
        <w:rPr>
          <w:color w:val="000000"/>
          <w:kern w:val="16"/>
        </w:rPr>
        <w:t>.2.1. Контракт, исполнение которого она обеспечивает, путем указания на стороны Контракта, название предмета Контракта и ссылки на итоговый протокол (при наличии) как</w:t>
      </w:r>
      <w:r>
        <w:rPr>
          <w:color w:val="000000"/>
          <w:kern w:val="16"/>
        </w:rPr>
        <w:t xml:space="preserve"> основание заключения Контракта.</w:t>
      </w:r>
    </w:p>
    <w:p w:rsidR="00C95E3A" w:rsidRPr="00915EF6" w:rsidRDefault="00C95E3A" w:rsidP="00C95E3A">
      <w:pPr>
        <w:pStyle w:val="af0"/>
        <w:tabs>
          <w:tab w:val="left" w:pos="709"/>
        </w:tabs>
        <w:spacing w:after="0"/>
        <w:rPr>
          <w:color w:val="000000"/>
          <w:kern w:val="16"/>
        </w:rPr>
      </w:pPr>
      <w:r w:rsidRPr="00915EF6">
        <w:rPr>
          <w:color w:val="000000"/>
          <w:kern w:val="16"/>
        </w:rPr>
        <w:t>7.</w:t>
      </w:r>
      <w:r>
        <w:rPr>
          <w:color w:val="000000"/>
          <w:kern w:val="16"/>
        </w:rPr>
        <w:t>6</w:t>
      </w:r>
      <w:r w:rsidRPr="00915EF6">
        <w:rPr>
          <w:color w:val="000000"/>
          <w:kern w:val="16"/>
        </w:rPr>
        <w:t xml:space="preserve">.2.2. </w:t>
      </w:r>
      <w:r>
        <w:rPr>
          <w:color w:val="000000"/>
          <w:kern w:val="16"/>
        </w:rPr>
        <w:t>С</w:t>
      </w:r>
      <w:r w:rsidRPr="00915EF6">
        <w:rPr>
          <w:color w:val="000000"/>
          <w:kern w:val="16"/>
        </w:rPr>
        <w:t>умма, в пределах которой гарантируется исполнение обязательств по Контракту, и срок действия банковской гарантии в соответствии с требованиями настоящего раздела Контракта,</w:t>
      </w:r>
    </w:p>
    <w:p w:rsidR="00C95E3A" w:rsidRPr="00915EF6" w:rsidRDefault="00C95E3A" w:rsidP="00C95E3A">
      <w:pPr>
        <w:pStyle w:val="af0"/>
        <w:tabs>
          <w:tab w:val="left" w:pos="709"/>
        </w:tabs>
        <w:spacing w:after="0"/>
        <w:rPr>
          <w:color w:val="000000"/>
          <w:kern w:val="16"/>
        </w:rPr>
      </w:pPr>
      <w:r w:rsidRPr="00915EF6">
        <w:rPr>
          <w:color w:val="000000"/>
          <w:kern w:val="16"/>
        </w:rPr>
        <w:t>7.</w:t>
      </w:r>
      <w:r>
        <w:rPr>
          <w:color w:val="000000"/>
          <w:kern w:val="16"/>
        </w:rPr>
        <w:t>6</w:t>
      </w:r>
      <w:r w:rsidRPr="00915EF6">
        <w:rPr>
          <w:color w:val="000000"/>
          <w:kern w:val="16"/>
        </w:rPr>
        <w:t xml:space="preserve">.2.3. </w:t>
      </w:r>
      <w:r>
        <w:rPr>
          <w:color w:val="000000"/>
          <w:kern w:val="16"/>
        </w:rPr>
        <w:t>П</w:t>
      </w:r>
      <w:r w:rsidRPr="00915EF6">
        <w:rPr>
          <w:color w:val="000000"/>
          <w:kern w:val="16"/>
        </w:rPr>
        <w:t>еречень обязательств, которые о</w:t>
      </w:r>
      <w:r>
        <w:rPr>
          <w:color w:val="000000"/>
          <w:kern w:val="16"/>
        </w:rPr>
        <w:t>беспечивает банковская гарантия.</w:t>
      </w:r>
    </w:p>
    <w:p w:rsidR="00C95E3A" w:rsidRPr="00915EF6" w:rsidRDefault="00C95E3A" w:rsidP="00C95E3A">
      <w:pPr>
        <w:pStyle w:val="af0"/>
        <w:tabs>
          <w:tab w:val="left" w:pos="709"/>
        </w:tabs>
        <w:spacing w:after="0"/>
        <w:rPr>
          <w:color w:val="000000"/>
          <w:kern w:val="16"/>
        </w:rPr>
      </w:pPr>
      <w:r w:rsidRPr="00915EF6">
        <w:rPr>
          <w:color w:val="000000"/>
          <w:kern w:val="16"/>
        </w:rPr>
        <w:t>7.</w:t>
      </w:r>
      <w:r>
        <w:rPr>
          <w:color w:val="000000"/>
          <w:kern w:val="16"/>
        </w:rPr>
        <w:t>6</w:t>
      </w:r>
      <w:r w:rsidRPr="00915EF6">
        <w:rPr>
          <w:color w:val="000000"/>
          <w:kern w:val="16"/>
        </w:rPr>
        <w:t xml:space="preserve">.2.4. </w:t>
      </w:r>
      <w:r>
        <w:rPr>
          <w:color w:val="000000"/>
          <w:kern w:val="16"/>
        </w:rPr>
        <w:t>У</w:t>
      </w:r>
      <w:r w:rsidRPr="00915EF6">
        <w:rPr>
          <w:color w:val="000000"/>
          <w:kern w:val="16"/>
        </w:rPr>
        <w:t>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w:t>
      </w:r>
      <w:r>
        <w:rPr>
          <w:color w:val="000000"/>
          <w:kern w:val="16"/>
        </w:rPr>
        <w:t>ка действия банковской гарантии.</w:t>
      </w:r>
    </w:p>
    <w:p w:rsidR="00C95E3A" w:rsidRPr="00915EF6" w:rsidRDefault="00C95E3A" w:rsidP="00C95E3A">
      <w:pPr>
        <w:pStyle w:val="af0"/>
        <w:tabs>
          <w:tab w:val="left" w:pos="709"/>
        </w:tabs>
        <w:spacing w:after="0"/>
        <w:rPr>
          <w:color w:val="000000"/>
          <w:kern w:val="16"/>
        </w:rPr>
      </w:pPr>
      <w:r w:rsidRPr="00915EF6">
        <w:rPr>
          <w:color w:val="000000"/>
          <w:kern w:val="16"/>
        </w:rPr>
        <w:lastRenderedPageBreak/>
        <w:t xml:space="preserve"> 7.</w:t>
      </w:r>
      <w:r>
        <w:rPr>
          <w:color w:val="000000"/>
          <w:kern w:val="16"/>
        </w:rPr>
        <w:t>6</w:t>
      </w:r>
      <w:r w:rsidRPr="00915EF6">
        <w:rPr>
          <w:color w:val="000000"/>
          <w:kern w:val="16"/>
        </w:rPr>
        <w:t xml:space="preserve">.2.5. </w:t>
      </w:r>
      <w:r>
        <w:rPr>
          <w:color w:val="000000"/>
          <w:kern w:val="16"/>
        </w:rPr>
        <w:t>С</w:t>
      </w:r>
      <w:r w:rsidRPr="00915EF6">
        <w:rPr>
          <w:color w:val="000000"/>
          <w:kern w:val="16"/>
        </w:rPr>
        <w:t xml:space="preserve">рок, в течение которого гарантом должны быть удовлетворены требования бенефициара (не может составлять более пяти  рабочих  дней  </w:t>
      </w:r>
      <w:proofErr w:type="gramStart"/>
      <w:r w:rsidRPr="00915EF6">
        <w:rPr>
          <w:color w:val="000000"/>
          <w:kern w:val="16"/>
        </w:rPr>
        <w:t>с даты по</w:t>
      </w:r>
      <w:r>
        <w:rPr>
          <w:color w:val="000000"/>
          <w:kern w:val="16"/>
        </w:rPr>
        <w:t>лучения</w:t>
      </w:r>
      <w:proofErr w:type="gramEnd"/>
      <w:r>
        <w:rPr>
          <w:color w:val="000000"/>
          <w:kern w:val="16"/>
        </w:rPr>
        <w:t xml:space="preserve"> письменного требования).</w:t>
      </w:r>
    </w:p>
    <w:p w:rsidR="00C95E3A" w:rsidRPr="00915EF6" w:rsidRDefault="00C95E3A" w:rsidP="00C95E3A">
      <w:pPr>
        <w:pStyle w:val="af0"/>
        <w:tabs>
          <w:tab w:val="left" w:pos="709"/>
        </w:tabs>
        <w:spacing w:after="0"/>
        <w:rPr>
          <w:color w:val="000000"/>
          <w:kern w:val="16"/>
        </w:rPr>
      </w:pPr>
      <w:r w:rsidRPr="00915EF6">
        <w:rPr>
          <w:color w:val="000000"/>
          <w:kern w:val="16"/>
        </w:rPr>
        <w:t>7.</w:t>
      </w:r>
      <w:r>
        <w:rPr>
          <w:color w:val="000000"/>
          <w:kern w:val="16"/>
        </w:rPr>
        <w:t>6</w:t>
      </w:r>
      <w:r w:rsidRPr="00915EF6">
        <w:rPr>
          <w:color w:val="000000"/>
          <w:kern w:val="16"/>
        </w:rPr>
        <w:t xml:space="preserve">.2.6. </w:t>
      </w:r>
      <w:r>
        <w:rPr>
          <w:color w:val="000000"/>
          <w:kern w:val="16"/>
        </w:rPr>
        <w:t>А</w:t>
      </w:r>
      <w:r w:rsidRPr="00915EF6">
        <w:rPr>
          <w:color w:val="000000"/>
          <w:kern w:val="16"/>
        </w:rPr>
        <w:t>дрес, по которому  бенефициаром должно быть предоставлен</w:t>
      </w:r>
      <w:r>
        <w:rPr>
          <w:color w:val="000000"/>
          <w:kern w:val="16"/>
        </w:rPr>
        <w:t>о письменное требование гаранту.</w:t>
      </w:r>
    </w:p>
    <w:p w:rsidR="00C95E3A" w:rsidRPr="00915EF6" w:rsidRDefault="00C95E3A" w:rsidP="00C95E3A">
      <w:pPr>
        <w:pStyle w:val="af0"/>
        <w:tabs>
          <w:tab w:val="left" w:pos="709"/>
        </w:tabs>
        <w:spacing w:after="0"/>
        <w:rPr>
          <w:color w:val="000000"/>
          <w:kern w:val="16"/>
        </w:rPr>
      </w:pPr>
      <w:r w:rsidRPr="00915EF6">
        <w:rPr>
          <w:color w:val="000000"/>
          <w:kern w:val="16"/>
        </w:rPr>
        <w:t>7.</w:t>
      </w:r>
      <w:r>
        <w:rPr>
          <w:color w:val="000000"/>
          <w:kern w:val="16"/>
        </w:rPr>
        <w:t>6</w:t>
      </w:r>
      <w:r w:rsidRPr="00915EF6">
        <w:rPr>
          <w:color w:val="000000"/>
          <w:kern w:val="16"/>
        </w:rPr>
        <w:t xml:space="preserve">.2.7. </w:t>
      </w:r>
      <w:r>
        <w:rPr>
          <w:color w:val="000000"/>
          <w:kern w:val="16"/>
        </w:rPr>
        <w:t>В</w:t>
      </w:r>
      <w:r w:rsidRPr="00915EF6">
        <w:rPr>
          <w:color w:val="000000"/>
          <w:kern w:val="16"/>
        </w:rPr>
        <w:t>озможность передачи правопреемнику бенефициара по Контракту принадлежащего бенефициару по банковской гара</w:t>
      </w:r>
      <w:r>
        <w:rPr>
          <w:color w:val="000000"/>
          <w:kern w:val="16"/>
        </w:rPr>
        <w:t>нтии права требования к гаранту.</w:t>
      </w:r>
    </w:p>
    <w:p w:rsidR="00C95E3A" w:rsidRPr="00915EF6" w:rsidRDefault="00C95E3A" w:rsidP="00C95E3A">
      <w:pPr>
        <w:autoSpaceDE w:val="0"/>
        <w:autoSpaceDN w:val="0"/>
        <w:adjustRightInd w:val="0"/>
        <w:spacing w:after="0"/>
      </w:pPr>
      <w:r w:rsidRPr="00915EF6">
        <w:rPr>
          <w:color w:val="000000"/>
          <w:kern w:val="16"/>
        </w:rPr>
        <w:t>7.</w:t>
      </w:r>
      <w:r>
        <w:rPr>
          <w:color w:val="000000"/>
          <w:kern w:val="16"/>
        </w:rPr>
        <w:t>6</w:t>
      </w:r>
      <w:r w:rsidRPr="00915EF6">
        <w:rPr>
          <w:color w:val="000000"/>
          <w:kern w:val="16"/>
        </w:rPr>
        <w:t xml:space="preserve">.2.8. </w:t>
      </w:r>
      <w:r>
        <w:t>О</w:t>
      </w:r>
      <w:r w:rsidRPr="00915EF6">
        <w:t xml:space="preserve">бязанность гаранта уплатить </w:t>
      </w:r>
      <w:r w:rsidRPr="00915EF6">
        <w:rPr>
          <w:color w:val="000000"/>
          <w:kern w:val="16"/>
        </w:rPr>
        <w:t>бенефициару</w:t>
      </w:r>
      <w:r w:rsidRPr="00915EF6">
        <w:t xml:space="preserve"> неустойку в размере 0,1 процента денежной суммы, подлежащей уплате, за ка</w:t>
      </w:r>
      <w:r>
        <w:t>ждый календарный день просрочки.</w:t>
      </w:r>
    </w:p>
    <w:p w:rsidR="00C95E3A" w:rsidRPr="00915EF6" w:rsidRDefault="00C95E3A" w:rsidP="00C95E3A">
      <w:pPr>
        <w:autoSpaceDE w:val="0"/>
        <w:autoSpaceDN w:val="0"/>
        <w:adjustRightInd w:val="0"/>
        <w:spacing w:after="0"/>
      </w:pPr>
      <w:r w:rsidRPr="00915EF6">
        <w:rPr>
          <w:color w:val="000000"/>
          <w:kern w:val="16"/>
        </w:rPr>
        <w:t>7.</w:t>
      </w:r>
      <w:r>
        <w:rPr>
          <w:color w:val="000000"/>
          <w:kern w:val="16"/>
        </w:rPr>
        <w:t>6</w:t>
      </w:r>
      <w:r w:rsidRPr="00915EF6">
        <w:rPr>
          <w:color w:val="000000"/>
          <w:kern w:val="16"/>
        </w:rPr>
        <w:t xml:space="preserve">.2.9. </w:t>
      </w:r>
      <w:r>
        <w:t>У</w:t>
      </w:r>
      <w:r w:rsidRPr="00915EF6">
        <w:t xml:space="preserve">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Pr="00915EF6">
        <w:rPr>
          <w:color w:val="000000"/>
          <w:kern w:val="16"/>
        </w:rPr>
        <w:t>бенефициару</w:t>
      </w:r>
      <w:r>
        <w:t>.</w:t>
      </w:r>
    </w:p>
    <w:p w:rsidR="00C95E3A" w:rsidRPr="00915EF6" w:rsidRDefault="00C95E3A" w:rsidP="00C95E3A">
      <w:pPr>
        <w:autoSpaceDE w:val="0"/>
        <w:autoSpaceDN w:val="0"/>
        <w:adjustRightInd w:val="0"/>
        <w:spacing w:after="0"/>
      </w:pPr>
      <w:r w:rsidRPr="00915EF6">
        <w:t>7.</w:t>
      </w:r>
      <w:r>
        <w:t>6</w:t>
      </w:r>
      <w:r w:rsidRPr="00915EF6">
        <w:t xml:space="preserve">.2.10. </w:t>
      </w:r>
      <w:r>
        <w:t>О</w:t>
      </w:r>
      <w:r w:rsidRPr="00915EF6">
        <w:t xml:space="preserve">тлагательное условие, предусматривающее заключение договора предоставления банковской гарантии по обязательствам принципала, возникшим </w:t>
      </w:r>
      <w:r>
        <w:t>из Контракта при его заключении.</w:t>
      </w:r>
    </w:p>
    <w:p w:rsidR="00C95E3A" w:rsidRPr="00915EF6" w:rsidRDefault="00C95E3A" w:rsidP="00C95E3A">
      <w:pPr>
        <w:autoSpaceDE w:val="0"/>
        <w:autoSpaceDN w:val="0"/>
        <w:adjustRightInd w:val="0"/>
        <w:spacing w:after="0"/>
      </w:pPr>
      <w:r w:rsidRPr="00915EF6">
        <w:t>7.</w:t>
      </w:r>
      <w:r>
        <w:t>6</w:t>
      </w:r>
      <w:r w:rsidRPr="00915EF6">
        <w:t xml:space="preserve">.2.11. </w:t>
      </w:r>
      <w:r>
        <w:t>У</w:t>
      </w:r>
      <w:r w:rsidRPr="00915EF6">
        <w:t>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C95E3A" w:rsidRPr="00915EF6" w:rsidRDefault="00C95E3A" w:rsidP="00C95E3A">
      <w:pPr>
        <w:autoSpaceDE w:val="0"/>
        <w:autoSpaceDN w:val="0"/>
        <w:adjustRightInd w:val="0"/>
        <w:spacing w:after="0"/>
      </w:pPr>
      <w:bookmarkStart w:id="37" w:name="_Ref166350767"/>
      <w:bookmarkStart w:id="38" w:name="OLE_LINK21"/>
      <w:r w:rsidRPr="00915EF6">
        <w:t>7.</w:t>
      </w:r>
      <w:r>
        <w:t>7</w:t>
      </w:r>
      <w:r w:rsidRPr="00915EF6">
        <w:t>. Требования к обеспечению исполнения контракта, предоставляемому в виде денежных средств:</w:t>
      </w:r>
    </w:p>
    <w:p w:rsidR="00C95E3A" w:rsidRPr="00915EF6" w:rsidRDefault="00C95E3A" w:rsidP="00C95E3A">
      <w:pPr>
        <w:autoSpaceDE w:val="0"/>
        <w:autoSpaceDN w:val="0"/>
        <w:adjustRightInd w:val="0"/>
        <w:spacing w:after="0"/>
      </w:pPr>
      <w:r w:rsidRPr="00915EF6">
        <w:t xml:space="preserve">- денежные средства, вносимые в обеспечение исполнения контракта, должны быть перечислены по следующим реквизитам: </w:t>
      </w:r>
      <w:bookmarkEnd w:id="37"/>
      <w:r w:rsidRPr="007A2F63">
        <w:rPr>
          <w:u w:val="single"/>
        </w:rPr>
        <w:t xml:space="preserve">ИНН 8622002368, КПП 862201001, Департамент финансов </w:t>
      </w:r>
      <w:proofErr w:type="spellStart"/>
      <w:r w:rsidRPr="007A2F63">
        <w:rPr>
          <w:u w:val="single"/>
        </w:rPr>
        <w:t>г</w:t>
      </w:r>
      <w:proofErr w:type="gramStart"/>
      <w:r w:rsidRPr="007A2F63">
        <w:rPr>
          <w:u w:val="single"/>
        </w:rPr>
        <w:t>.Ю</w:t>
      </w:r>
      <w:proofErr w:type="gramEnd"/>
      <w:r w:rsidRPr="007A2F63">
        <w:rPr>
          <w:u w:val="single"/>
        </w:rPr>
        <w:t>горска</w:t>
      </w:r>
      <w:proofErr w:type="spellEnd"/>
      <w:r w:rsidRPr="007A2F63">
        <w:rPr>
          <w:u w:val="single"/>
        </w:rPr>
        <w:t xml:space="preserve">, л/с 070050000) </w:t>
      </w:r>
      <w:proofErr w:type="spellStart"/>
      <w:r w:rsidRPr="007A2F63">
        <w:rPr>
          <w:u w:val="single"/>
        </w:rPr>
        <w:t>р</w:t>
      </w:r>
      <w:proofErr w:type="spellEnd"/>
      <w:r w:rsidRPr="007A2F63">
        <w:rPr>
          <w:u w:val="single"/>
        </w:rPr>
        <w:t>/с 403 02 810 000 060 000 005, ОАО «Ханты-Мансийский банк», г.Ханты-Мансийск, БИК 047162740, к/с 30101810100000000740</w:t>
      </w:r>
      <w:r>
        <w:t>.</w:t>
      </w:r>
    </w:p>
    <w:p w:rsidR="00C95E3A" w:rsidRPr="00915EF6" w:rsidRDefault="00C95E3A" w:rsidP="00C95E3A">
      <w:pPr>
        <w:autoSpaceDE w:val="0"/>
        <w:autoSpaceDN w:val="0"/>
        <w:adjustRightInd w:val="0"/>
        <w:spacing w:after="0"/>
      </w:pPr>
      <w:r w:rsidRPr="00915EF6">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C95E3A" w:rsidRPr="00915EF6" w:rsidRDefault="00C95E3A" w:rsidP="00C95E3A">
      <w:pPr>
        <w:autoSpaceDE w:val="0"/>
        <w:autoSpaceDN w:val="0"/>
        <w:adjustRightInd w:val="0"/>
        <w:spacing w:after="0"/>
      </w:pPr>
      <w:r w:rsidRPr="00915EF6">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w:t>
      </w:r>
    </w:p>
    <w:p w:rsidR="00C95E3A" w:rsidRPr="00915EF6" w:rsidRDefault="00C95E3A" w:rsidP="00C95E3A">
      <w:pPr>
        <w:autoSpaceDE w:val="0"/>
        <w:autoSpaceDN w:val="0"/>
        <w:adjustRightInd w:val="0"/>
        <w:spacing w:after="0"/>
      </w:pPr>
      <w:r w:rsidRPr="00915EF6">
        <w:t>- в противном случае обеспечение исполнения контракта в виде денежных сре</w:t>
      </w:r>
      <w:proofErr w:type="gramStart"/>
      <w:r w:rsidRPr="00915EF6">
        <w:t>дств сч</w:t>
      </w:r>
      <w:proofErr w:type="gramEnd"/>
      <w:r w:rsidRPr="00915EF6">
        <w:t>итается не предоставленным.</w:t>
      </w:r>
    </w:p>
    <w:p w:rsidR="00C95E3A" w:rsidRPr="00915EF6" w:rsidRDefault="00C95E3A" w:rsidP="00C95E3A">
      <w:pPr>
        <w:autoSpaceDE w:val="0"/>
        <w:autoSpaceDN w:val="0"/>
        <w:adjustRightInd w:val="0"/>
        <w:spacing w:after="0"/>
      </w:pPr>
      <w:r w:rsidRPr="00915EF6">
        <w:t xml:space="preserve">7.8. 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Исполнителем  своих обязательств по контракту, соответствующий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915EF6">
        <w:t>обязательств</w:t>
      </w:r>
      <w:proofErr w:type="gramEnd"/>
      <w:r w:rsidRPr="00915EF6">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bookmarkEnd w:id="38"/>
    </w:p>
    <w:p w:rsidR="00C95E3A" w:rsidRPr="00915EF6" w:rsidRDefault="00C95E3A" w:rsidP="00C95E3A">
      <w:pPr>
        <w:autoSpaceDE w:val="0"/>
        <w:autoSpaceDN w:val="0"/>
        <w:adjustRightInd w:val="0"/>
        <w:spacing w:after="0"/>
      </w:pPr>
      <w:r w:rsidRPr="00915EF6">
        <w:t xml:space="preserve">7.8.1. </w:t>
      </w:r>
      <w:r>
        <w:t>Ф</w:t>
      </w:r>
      <w:r w:rsidRPr="00915EF6">
        <w:t>акт неисполнения залогодателем обязательств по Контракту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Контракту. Участие представителя залогодателя при составлении</w:t>
      </w:r>
      <w:r>
        <w:t xml:space="preserve"> актов не является обязательным.</w:t>
      </w:r>
    </w:p>
    <w:p w:rsidR="00C95E3A" w:rsidRPr="00915EF6" w:rsidRDefault="00C95E3A" w:rsidP="00C95E3A">
      <w:pPr>
        <w:autoSpaceDE w:val="0"/>
        <w:autoSpaceDN w:val="0"/>
        <w:adjustRightInd w:val="0"/>
        <w:spacing w:after="0"/>
      </w:pPr>
      <w:r w:rsidRPr="00915EF6">
        <w:t>7.8.2.</w:t>
      </w:r>
      <w:r>
        <w:t xml:space="preserve"> З</w:t>
      </w:r>
      <w:r w:rsidRPr="00915EF6">
        <w:t>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Контракту в полном объеме.</w:t>
      </w:r>
    </w:p>
    <w:p w:rsidR="00C95E3A" w:rsidRPr="00915EF6" w:rsidRDefault="00C95E3A" w:rsidP="00C95E3A">
      <w:pPr>
        <w:autoSpaceDE w:val="0"/>
        <w:autoSpaceDN w:val="0"/>
        <w:adjustRightInd w:val="0"/>
        <w:spacing w:after="0"/>
      </w:pPr>
      <w:r w:rsidRPr="00915EF6">
        <w:t>7.8.</w:t>
      </w:r>
      <w:r>
        <w:t>3</w:t>
      </w:r>
      <w:r w:rsidRPr="00915EF6">
        <w:t>.</w:t>
      </w:r>
      <w:r>
        <w:t xml:space="preserve"> </w:t>
      </w:r>
      <w:proofErr w:type="spellStart"/>
      <w:r w:rsidRPr="00915EF6">
        <w:t>Заложеннные</w:t>
      </w:r>
      <w:proofErr w:type="spellEnd"/>
      <w:r w:rsidRPr="00915EF6">
        <w:t xml:space="preserve"> денежные средства, на которые обращено взыскание залогодержателя, залогодателю не возвращаются.</w:t>
      </w:r>
    </w:p>
    <w:p w:rsidR="00C95E3A" w:rsidRPr="00915EF6" w:rsidRDefault="00C95E3A" w:rsidP="00C95E3A">
      <w:pPr>
        <w:autoSpaceDE w:val="0"/>
        <w:autoSpaceDN w:val="0"/>
        <w:adjustRightInd w:val="0"/>
        <w:spacing w:after="0"/>
      </w:pPr>
      <w:r w:rsidRPr="00915EF6">
        <w:t>7.8.4</w:t>
      </w:r>
      <w:r>
        <w:t>.</w:t>
      </w:r>
      <w:r w:rsidRPr="00915EF6">
        <w:t xml:space="preserve"> Денежные средства обеспечения исполнения обязательств по Контракту подлежат выплате Заказчику в качестве компенсации неустоек, штрафов, любых убытков, которые могут наступить вследствие неисполнения или ненадлежащего исполнения Исполнителем своих обязательств по Контракту.</w:t>
      </w:r>
    </w:p>
    <w:p w:rsidR="00C95E3A" w:rsidRPr="00915EF6" w:rsidRDefault="00C95E3A" w:rsidP="00C95E3A">
      <w:pPr>
        <w:autoSpaceDE w:val="0"/>
        <w:autoSpaceDN w:val="0"/>
        <w:adjustRightInd w:val="0"/>
        <w:spacing w:after="0"/>
      </w:pPr>
      <w:r w:rsidRPr="00915EF6">
        <w:t>7.8.5</w:t>
      </w:r>
      <w:r>
        <w:t>.</w:t>
      </w:r>
      <w:r w:rsidRPr="00915EF6">
        <w:t xml:space="preserve">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w:t>
      </w:r>
      <w:r w:rsidRPr="00915EF6">
        <w:lastRenderedPageBreak/>
        <w:t>денежной суммы по банковской гарантии, направленное до окончания срока действия банковской гарантии.</w:t>
      </w:r>
    </w:p>
    <w:p w:rsidR="00C95E3A" w:rsidRDefault="00C95E3A" w:rsidP="00C95E3A">
      <w:pPr>
        <w:autoSpaceDE w:val="0"/>
        <w:autoSpaceDN w:val="0"/>
        <w:adjustRightInd w:val="0"/>
        <w:spacing w:after="0"/>
      </w:pPr>
      <w:r w:rsidRPr="00915EF6">
        <w:t>7.8.</w:t>
      </w:r>
      <w:r>
        <w:t xml:space="preserve">6. </w:t>
      </w:r>
      <w:r w:rsidRPr="00915EF6">
        <w:t>Последующий залог д</w:t>
      </w:r>
      <w:r>
        <w:t>енежных средств не допускается.</w:t>
      </w:r>
    </w:p>
    <w:p w:rsidR="00C95E3A" w:rsidRDefault="00C95E3A" w:rsidP="00C95E3A">
      <w:pPr>
        <w:jc w:val="center"/>
      </w:pPr>
      <w:r>
        <w:t>8. Ответственность сторон</w:t>
      </w:r>
    </w:p>
    <w:p w:rsidR="00C95E3A" w:rsidRPr="00FD2BFD" w:rsidRDefault="00C95E3A" w:rsidP="00C95E3A">
      <w:pPr>
        <w:shd w:val="clear" w:color="auto" w:fill="FFFFFF"/>
        <w:tabs>
          <w:tab w:val="num" w:pos="0"/>
          <w:tab w:val="num" w:pos="360"/>
        </w:tabs>
        <w:spacing w:after="0"/>
      </w:pPr>
      <w:r>
        <w:rPr>
          <w:kern w:val="16"/>
        </w:rPr>
        <w:t xml:space="preserve">8.1. </w:t>
      </w:r>
      <w:r>
        <w:t xml:space="preserve"> Исполнитель </w:t>
      </w:r>
      <w:r w:rsidRPr="00FD2BFD">
        <w:t xml:space="preserve">не вправе разглашать полученные им в результате своей профессиональной деятельности сведения о </w:t>
      </w:r>
      <w:r>
        <w:t>Заказчике</w:t>
      </w:r>
      <w:r w:rsidRPr="00FD2BFD">
        <w:t xml:space="preserve">, Застрахованном лице и Выгодоприобретателе, о состоянии их здоровья. За нарушение тайны страхования </w:t>
      </w:r>
      <w:r>
        <w:t xml:space="preserve">Исполнитель </w:t>
      </w:r>
      <w:r w:rsidRPr="00FD2BFD">
        <w:t xml:space="preserve"> в зависимости от рода нарушенных прав и характера нарушения несет ответственность в соответствии с правилами, предусмотренными Гражданским кодексом Российской Федерации.</w:t>
      </w:r>
    </w:p>
    <w:p w:rsidR="00C95E3A" w:rsidRPr="00FD2BFD" w:rsidRDefault="00C95E3A" w:rsidP="00C95E3A">
      <w:pPr>
        <w:shd w:val="clear" w:color="auto" w:fill="FFFFFF"/>
        <w:spacing w:after="0"/>
      </w:pPr>
      <w:r>
        <w:t>8</w:t>
      </w:r>
      <w:r w:rsidRPr="00FD2BFD">
        <w:t xml:space="preserve">.2. В случае просрочки исполнения </w:t>
      </w:r>
      <w:r>
        <w:t>Заказчиком</w:t>
      </w:r>
      <w:r w:rsidRPr="00FD2BFD">
        <w:t xml:space="preserve"> обязательств, предусмотренных настоящим муниципальным контрактом, </w:t>
      </w:r>
      <w:r>
        <w:t xml:space="preserve">Исполнитель </w:t>
      </w:r>
      <w:r w:rsidRPr="00FD2BFD">
        <w:t xml:space="preserve"> вправе потребовать уплатить пени. Пени начисляются за каждый день просрочки исполнения обязательств, предусмотренных настоящим муниципальным контрактом, начиная со дня, следующего  после дня  истечения установленного  настоящим контрактом срока исполнения обязательств. Размер пеней устанавливается  в  размере одной трехсотой, действующей на день уплаты пеней ставки рефинансирования Центрального банка Российской Федерации. </w:t>
      </w:r>
      <w:r>
        <w:t>Заказчик</w:t>
      </w:r>
      <w:r w:rsidRPr="00FD2BFD">
        <w:t xml:space="preserve"> освобождается от уплаты пеней, если докажет, что просрочка исполнения  указанных обязатель</w:t>
      </w:r>
      <w:proofErr w:type="gramStart"/>
      <w:r w:rsidRPr="00FD2BFD">
        <w:t>ств пр</w:t>
      </w:r>
      <w:proofErr w:type="gramEnd"/>
      <w:r w:rsidRPr="00FD2BFD">
        <w:t xml:space="preserve">оизошла  вследствие наступления обязательств непреодолимой силы, или по вине </w:t>
      </w:r>
      <w:r>
        <w:t>Исполнителя</w:t>
      </w:r>
      <w:r w:rsidRPr="00FD2BFD">
        <w:t xml:space="preserve">. </w:t>
      </w:r>
    </w:p>
    <w:p w:rsidR="00C95E3A" w:rsidRPr="00FB258A" w:rsidRDefault="00C95E3A" w:rsidP="00C95E3A">
      <w:pPr>
        <w:shd w:val="clear" w:color="auto" w:fill="FFFFFF"/>
        <w:spacing w:after="0"/>
      </w:pPr>
      <w:r>
        <w:t>8</w:t>
      </w:r>
      <w:r w:rsidRPr="00FD2BFD">
        <w:t xml:space="preserve">.3. В случае просрочки исполнения </w:t>
      </w:r>
      <w:r>
        <w:t xml:space="preserve">Исполнителем </w:t>
      </w:r>
      <w:r w:rsidRPr="00FD2BFD">
        <w:t xml:space="preserve">обязательств, предусмотренных настоящим муниципальным контрактом, </w:t>
      </w:r>
      <w:r>
        <w:t>Заказчик</w:t>
      </w:r>
      <w:r w:rsidRPr="00FD2BFD">
        <w:t xml:space="preserve"> вправе потребовать уплатить пени. Пени начисляются за каждый день просрочки исполнения</w:t>
      </w:r>
      <w:r>
        <w:t xml:space="preserve"> обязательств, предусмотренных </w:t>
      </w:r>
      <w:r w:rsidRPr="00FD2BFD">
        <w:t>настоящим муниципальным контрактом, начиная со дня, следующего  после дня  истечения установленного  настоящим контрактом срока исполнения обязательств. Размер пеней устанавливается  в  размере одной трехсотой, действующ</w:t>
      </w:r>
      <w:r>
        <w:t xml:space="preserve">ей на день уплаты пеней ставки  </w:t>
      </w:r>
      <w:r w:rsidRPr="00FD2BFD">
        <w:t>рефинансирования Центрального банка Российской Федерации.</w:t>
      </w:r>
      <w:r>
        <w:t xml:space="preserve"> Исполнитель</w:t>
      </w:r>
      <w:r w:rsidRPr="00FD2BFD">
        <w:t xml:space="preserve"> освобождается от уплаты пеней, если докажет, что просрочка исполнения  указанных обязатель</w:t>
      </w:r>
      <w:proofErr w:type="gramStart"/>
      <w:r w:rsidRPr="00FD2BFD">
        <w:t>ств пр</w:t>
      </w:r>
      <w:proofErr w:type="gramEnd"/>
      <w:r w:rsidRPr="00FD2BFD">
        <w:t xml:space="preserve">оизошла  вследствие наступления обязательств непреодолимой силы, или по вине </w:t>
      </w:r>
      <w:r>
        <w:t>Заказчика.</w:t>
      </w:r>
    </w:p>
    <w:p w:rsidR="00C95E3A" w:rsidRPr="00FB258A" w:rsidRDefault="00C95E3A" w:rsidP="00C95E3A">
      <w:pPr>
        <w:jc w:val="center"/>
      </w:pPr>
      <w:r>
        <w:t>9</w:t>
      </w:r>
      <w:r w:rsidRPr="00FB258A">
        <w:t>. Форс-мажорные обстоятельства</w:t>
      </w:r>
    </w:p>
    <w:p w:rsidR="00C95E3A" w:rsidRPr="00FB258A" w:rsidRDefault="00C95E3A" w:rsidP="00C95E3A">
      <w:pPr>
        <w:pStyle w:val="af2"/>
      </w:pPr>
      <w:r>
        <w:t>9</w:t>
      </w:r>
      <w:r w:rsidRPr="00FB258A">
        <w:t xml:space="preserve">.1. </w:t>
      </w:r>
      <w:proofErr w:type="gramStart"/>
      <w:r w:rsidRPr="00FB258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C95E3A" w:rsidRPr="00FB258A" w:rsidRDefault="00C95E3A" w:rsidP="00C95E3A">
      <w:pPr>
        <w:pStyle w:val="af2"/>
      </w:pPr>
      <w:r>
        <w:t>9</w:t>
      </w:r>
      <w:r w:rsidRPr="00FB258A">
        <w:t>.2.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C95E3A" w:rsidRPr="00FB258A" w:rsidRDefault="00C95E3A" w:rsidP="00C95E3A">
      <w:pPr>
        <w:pStyle w:val="af2"/>
      </w:pPr>
      <w:r>
        <w:t>9</w:t>
      </w:r>
      <w:r w:rsidRPr="00FB258A">
        <w:t>.3. Обязанность доказать наличие обстоятельств непреодолимой силы лежит на Стороне Контракта, не выполнившей свои обязательства по Контракту.</w:t>
      </w:r>
    </w:p>
    <w:p w:rsidR="00C95E3A" w:rsidRPr="00FB258A" w:rsidRDefault="00C95E3A" w:rsidP="00C95E3A">
      <w:pPr>
        <w:pStyle w:val="af2"/>
      </w:pPr>
      <w:r w:rsidRPr="00FB258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C95E3A" w:rsidRPr="00FB258A" w:rsidRDefault="00C95E3A" w:rsidP="00C95E3A">
      <w:pPr>
        <w:pStyle w:val="af2"/>
      </w:pPr>
      <w:r>
        <w:t>9</w:t>
      </w:r>
      <w:r w:rsidRPr="00FB258A">
        <w:t>.4.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w:t>
      </w:r>
      <w:r>
        <w:t>гой стороны возмещения убытков.</w:t>
      </w:r>
    </w:p>
    <w:p w:rsidR="00C95E3A" w:rsidRPr="00FB258A" w:rsidRDefault="00C95E3A" w:rsidP="00C95E3A">
      <w:pPr>
        <w:keepNext/>
        <w:jc w:val="center"/>
      </w:pPr>
      <w:r>
        <w:t>10</w:t>
      </w:r>
      <w:r w:rsidRPr="00FB258A">
        <w:t>. Порядок разрешения споров</w:t>
      </w:r>
    </w:p>
    <w:p w:rsidR="00C95E3A" w:rsidRPr="00FB258A" w:rsidRDefault="00C95E3A" w:rsidP="00C95E3A">
      <w:pPr>
        <w:pStyle w:val="af2"/>
      </w:pPr>
      <w:r>
        <w:t>10.1.</w:t>
      </w:r>
      <w:r w:rsidRPr="00FB258A">
        <w:t xml:space="preserve"> Заказчик и Исполнитель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C95E3A" w:rsidRPr="00FB258A" w:rsidRDefault="00C95E3A" w:rsidP="00C95E3A">
      <w:pPr>
        <w:pStyle w:val="af2"/>
      </w:pPr>
      <w:r>
        <w:t>10.2.   При не достижении обоюдного согласия по спорному вопросу Стороны</w:t>
      </w:r>
      <w:r w:rsidRPr="00FB258A">
        <w:t xml:space="preserve"> </w:t>
      </w:r>
      <w:r>
        <w:t xml:space="preserve">вправе передать вопрос на разрешение </w:t>
      </w:r>
      <w:r w:rsidRPr="00FB258A">
        <w:t>в Арбитражн</w:t>
      </w:r>
      <w:r>
        <w:t xml:space="preserve">ый суд </w:t>
      </w:r>
      <w:r w:rsidRPr="00FB258A">
        <w:t>Ханты-Мансийс</w:t>
      </w:r>
      <w:r>
        <w:t>кого автономного округа – Югры.</w:t>
      </w:r>
    </w:p>
    <w:p w:rsidR="00C95E3A" w:rsidRPr="00FB258A" w:rsidRDefault="00C95E3A" w:rsidP="00C95E3A">
      <w:pPr>
        <w:jc w:val="center"/>
      </w:pPr>
      <w:r w:rsidRPr="00FB258A">
        <w:t>1</w:t>
      </w:r>
      <w:r>
        <w:t>1</w:t>
      </w:r>
      <w:r w:rsidRPr="00FB258A">
        <w:t>. Расторжение Контракта</w:t>
      </w:r>
    </w:p>
    <w:p w:rsidR="00C95E3A" w:rsidRPr="002D4A0B" w:rsidRDefault="00C95E3A" w:rsidP="00C95E3A">
      <w:pPr>
        <w:pStyle w:val="af2"/>
      </w:pPr>
      <w:r w:rsidRPr="00FB258A">
        <w:lastRenderedPageBreak/>
        <w:t>1</w:t>
      </w:r>
      <w:r>
        <w:t>1</w:t>
      </w:r>
      <w:r w:rsidRPr="00FB258A">
        <w:t xml:space="preserve">.1. </w:t>
      </w:r>
      <w:r w:rsidRPr="002D4A0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95E3A" w:rsidRPr="00FB258A" w:rsidRDefault="00C95E3A" w:rsidP="00C95E3A">
      <w:pPr>
        <w:pStyle w:val="af2"/>
      </w:pPr>
      <w:r w:rsidRPr="00FB258A">
        <w:t>1</w:t>
      </w:r>
      <w:r>
        <w:t>1</w:t>
      </w:r>
      <w:r w:rsidRPr="00FB258A">
        <w:t>.2.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C95E3A" w:rsidRPr="00FB258A" w:rsidRDefault="00C95E3A" w:rsidP="00C95E3A">
      <w:pPr>
        <w:pStyle w:val="af2"/>
      </w:pPr>
      <w:r w:rsidRPr="00FB258A">
        <w:t>1</w:t>
      </w:r>
      <w:r>
        <w:t>1</w:t>
      </w:r>
      <w:r w:rsidRPr="00FB258A">
        <w:t>.3.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95E3A" w:rsidRPr="00FB258A" w:rsidRDefault="00C95E3A" w:rsidP="00C95E3A">
      <w:pPr>
        <w:pStyle w:val="af2"/>
      </w:pPr>
      <w:r w:rsidRPr="00FB258A">
        <w:t>1</w:t>
      </w:r>
      <w:r>
        <w:t>1</w:t>
      </w:r>
      <w:r w:rsidRPr="00FB258A">
        <w:t xml:space="preserve">.4.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B258A">
        <w:t>с даты получения</w:t>
      </w:r>
      <w:proofErr w:type="gramEnd"/>
      <w:r w:rsidRPr="00FB258A">
        <w:t xml:space="preserve"> предложения о расторжении Контракта.</w:t>
      </w:r>
    </w:p>
    <w:p w:rsidR="00C95E3A" w:rsidRPr="00FB258A" w:rsidRDefault="00C95E3A" w:rsidP="00C95E3A">
      <w:pPr>
        <w:autoSpaceDE w:val="0"/>
        <w:autoSpaceDN w:val="0"/>
        <w:adjustRightInd w:val="0"/>
      </w:pPr>
      <w:r w:rsidRPr="00FB258A">
        <w:t>1</w:t>
      </w:r>
      <w:r>
        <w:t>1</w:t>
      </w:r>
      <w:r w:rsidRPr="00FB258A">
        <w:t>.5.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C95E3A" w:rsidRPr="00FB258A" w:rsidRDefault="00C95E3A" w:rsidP="00C95E3A">
      <w:pPr>
        <w:autoSpaceDE w:val="0"/>
        <w:autoSpaceDN w:val="0"/>
        <w:adjustRightInd w:val="0"/>
      </w:pPr>
      <w:r w:rsidRPr="00FB258A">
        <w:t>1</w:t>
      </w:r>
      <w:r>
        <w:t>1</w:t>
      </w:r>
      <w:r w:rsidRPr="00FB258A">
        <w:t xml:space="preserve">.6. </w:t>
      </w:r>
      <w:r w:rsidRPr="003C2066">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3C2066">
        <w:t>и</w:t>
      </w:r>
      <w:proofErr w:type="gramEnd"/>
      <w:r w:rsidRPr="003C2066">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95E3A" w:rsidRPr="00FB258A" w:rsidRDefault="00C95E3A" w:rsidP="00C95E3A">
      <w:pPr>
        <w:autoSpaceDE w:val="0"/>
        <w:autoSpaceDN w:val="0"/>
        <w:adjustRightInd w:val="0"/>
      </w:pPr>
      <w:r w:rsidRPr="00FB258A">
        <w:t>1</w:t>
      </w:r>
      <w:r>
        <w:t>1</w:t>
      </w:r>
      <w:r w:rsidRPr="00FB258A">
        <w:t xml:space="preserve">.7. </w:t>
      </w:r>
      <w:proofErr w:type="gramStart"/>
      <w:r w:rsidRPr="00FB258A">
        <w:t>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w:t>
      </w:r>
      <w:r>
        <w:t>4</w:t>
      </w:r>
      <w:r w:rsidRPr="00FB258A">
        <w:t xml:space="preserve">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FB258A">
        <w:t xml:space="preserve"> связи и доставки, </w:t>
      </w:r>
      <w:proofErr w:type="gramStart"/>
      <w:r w:rsidRPr="00FB258A">
        <w:t>обеспечивающих</w:t>
      </w:r>
      <w:proofErr w:type="gramEnd"/>
      <w:r w:rsidRPr="00FB258A">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w:t>
      </w:r>
      <w:r>
        <w:t>4</w:t>
      </w:r>
      <w:r w:rsidRPr="00FB258A">
        <w:t xml:space="preserve">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FB258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B258A">
        <w:t>.</w:t>
      </w:r>
    </w:p>
    <w:p w:rsidR="00C95E3A" w:rsidRPr="00FB258A" w:rsidRDefault="00C95E3A" w:rsidP="00C95E3A">
      <w:pPr>
        <w:autoSpaceDE w:val="0"/>
        <w:autoSpaceDN w:val="0"/>
        <w:adjustRightInd w:val="0"/>
      </w:pPr>
      <w:r w:rsidRPr="00FB258A">
        <w:t>1</w:t>
      </w:r>
      <w:r>
        <w:t>1</w:t>
      </w:r>
      <w:r w:rsidRPr="00FB258A">
        <w:t xml:space="preserve">.8. Решение Заказчика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C95E3A" w:rsidRPr="00FB258A" w:rsidRDefault="00C95E3A" w:rsidP="00C95E3A">
      <w:pPr>
        <w:autoSpaceDE w:val="0"/>
        <w:autoSpaceDN w:val="0"/>
        <w:adjustRightInd w:val="0"/>
      </w:pPr>
      <w:r w:rsidRPr="00FB258A">
        <w:t>1</w:t>
      </w:r>
      <w:r>
        <w:t>1</w:t>
      </w:r>
      <w:r w:rsidRPr="00FB258A">
        <w:t xml:space="preserve">.9. </w:t>
      </w:r>
      <w:proofErr w:type="gramStart"/>
      <w:r w:rsidRPr="00FB258A">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w:t>
      </w:r>
      <w:r>
        <w:t>кспертизы, предусмотренной пунктом  11</w:t>
      </w:r>
      <w:r w:rsidRPr="00FB258A">
        <w:t>.5 Контракта.</w:t>
      </w:r>
      <w:proofErr w:type="gramEnd"/>
      <w:r w:rsidRPr="00FB258A">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95E3A" w:rsidRPr="00FB258A" w:rsidRDefault="00C95E3A" w:rsidP="00C95E3A">
      <w:pPr>
        <w:autoSpaceDE w:val="0"/>
        <w:autoSpaceDN w:val="0"/>
        <w:adjustRightInd w:val="0"/>
      </w:pPr>
      <w:r w:rsidRPr="00FB258A">
        <w:t>1</w:t>
      </w:r>
      <w:r>
        <w:t>1</w:t>
      </w:r>
      <w:r w:rsidRPr="00FB258A">
        <w:t xml:space="preserve">.10.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w:t>
      </w:r>
      <w:r w:rsidRPr="00FB258A">
        <w:lastRenderedPageBreak/>
        <w:t>информацию о своем соответствии таким требованиям, что позволило ему стать победителем определения исполнителя.</w:t>
      </w:r>
    </w:p>
    <w:p w:rsidR="00C95E3A" w:rsidRPr="00FB258A" w:rsidRDefault="00C95E3A" w:rsidP="00C95E3A">
      <w:pPr>
        <w:autoSpaceDE w:val="0"/>
        <w:autoSpaceDN w:val="0"/>
        <w:adjustRightInd w:val="0"/>
        <w:spacing w:after="0"/>
      </w:pPr>
      <w:r w:rsidRPr="00FB258A">
        <w:t>1</w:t>
      </w:r>
      <w:r>
        <w:t>1</w:t>
      </w:r>
      <w:r w:rsidRPr="00FB258A">
        <w:t>.11.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w:t>
      </w:r>
      <w:r>
        <w:t>4</w:t>
      </w:r>
      <w:r w:rsidRPr="00FB258A">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FB258A">
        <w:t>о</w:t>
      </w:r>
      <w:proofErr w:type="gramEnd"/>
      <w:r w:rsidRPr="00FB258A">
        <w:t xml:space="preserve"> </w:t>
      </w:r>
      <w:proofErr w:type="gramStart"/>
      <w:r w:rsidRPr="00FB258A">
        <w:t>его</w:t>
      </w:r>
      <w:proofErr w:type="gramEnd"/>
      <w:r w:rsidRPr="00FB258A">
        <w:t xml:space="preserve"> </w:t>
      </w:r>
      <w:proofErr w:type="gramStart"/>
      <w:r w:rsidRPr="00FB258A">
        <w:t>вручении</w:t>
      </w:r>
      <w:proofErr w:type="gramEnd"/>
      <w:r w:rsidRPr="00FB258A">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C95E3A" w:rsidRPr="00FB258A" w:rsidRDefault="00C95E3A" w:rsidP="00C95E3A">
      <w:pPr>
        <w:autoSpaceDE w:val="0"/>
        <w:autoSpaceDN w:val="0"/>
        <w:adjustRightInd w:val="0"/>
        <w:spacing w:after="0"/>
      </w:pPr>
      <w:r w:rsidRPr="00FB258A">
        <w:t>1</w:t>
      </w:r>
      <w:r>
        <w:t>1</w:t>
      </w:r>
      <w:r w:rsidRPr="00FB258A">
        <w:t xml:space="preserve">.12. Решение Исполнителя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C95E3A" w:rsidRPr="00FB258A" w:rsidRDefault="00C95E3A" w:rsidP="00C95E3A">
      <w:pPr>
        <w:autoSpaceDE w:val="0"/>
        <w:autoSpaceDN w:val="0"/>
        <w:adjustRightInd w:val="0"/>
        <w:spacing w:after="0"/>
      </w:pPr>
      <w:r w:rsidRPr="00FB258A">
        <w:t>1</w:t>
      </w:r>
      <w:r>
        <w:t>1</w:t>
      </w:r>
      <w:r w:rsidRPr="00FB258A">
        <w:t xml:space="preserve">.13.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B258A">
        <w:t>решении</w:t>
      </w:r>
      <w:proofErr w:type="gramEnd"/>
      <w:r w:rsidRPr="00FB258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C95E3A" w:rsidRPr="00FB258A" w:rsidRDefault="00C95E3A" w:rsidP="00C95E3A">
      <w:pPr>
        <w:autoSpaceDE w:val="0"/>
        <w:autoSpaceDN w:val="0"/>
        <w:adjustRightInd w:val="0"/>
        <w:spacing w:after="0"/>
      </w:pPr>
      <w:r w:rsidRPr="00FB258A">
        <w:t>1</w:t>
      </w:r>
      <w:r>
        <w:t>1</w:t>
      </w:r>
      <w:r w:rsidRPr="00FB258A">
        <w:t xml:space="preserve">.14.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w:t>
      </w:r>
      <w:r>
        <w:t>отказе от исполнения Контракта.</w:t>
      </w:r>
    </w:p>
    <w:p w:rsidR="00C95E3A" w:rsidRPr="00FB258A" w:rsidRDefault="00C95E3A" w:rsidP="00C95E3A">
      <w:pPr>
        <w:jc w:val="center"/>
      </w:pPr>
      <w:r w:rsidRPr="00FB258A">
        <w:t>1</w:t>
      </w:r>
      <w:r>
        <w:t>2</w:t>
      </w:r>
      <w:r w:rsidRPr="00FB258A">
        <w:t>.Срок действия Контракта</w:t>
      </w:r>
    </w:p>
    <w:p w:rsidR="00C95E3A" w:rsidRPr="007D3FCE" w:rsidRDefault="00C95E3A" w:rsidP="00C95E3A">
      <w:pPr>
        <w:pStyle w:val="ConsPlusNormal"/>
        <w:widowControl/>
        <w:ind w:firstLine="0"/>
        <w:jc w:val="both"/>
        <w:rPr>
          <w:rFonts w:ascii="Times New Roman" w:hAnsi="Times New Roman" w:cs="Times New Roman"/>
          <w:i/>
          <w:sz w:val="24"/>
          <w:szCs w:val="24"/>
        </w:rPr>
      </w:pPr>
      <w:r w:rsidRPr="00FB258A">
        <w:rPr>
          <w:rFonts w:ascii="Times New Roman" w:hAnsi="Times New Roman" w:cs="Times New Roman"/>
          <w:sz w:val="24"/>
          <w:szCs w:val="24"/>
        </w:rPr>
        <w:t>1</w:t>
      </w:r>
      <w:r>
        <w:rPr>
          <w:rFonts w:ascii="Times New Roman" w:hAnsi="Times New Roman" w:cs="Times New Roman"/>
          <w:sz w:val="24"/>
          <w:szCs w:val="24"/>
        </w:rPr>
        <w:t>2</w:t>
      </w:r>
      <w:r w:rsidRPr="00FB258A">
        <w:rPr>
          <w:rFonts w:ascii="Times New Roman" w:hAnsi="Times New Roman" w:cs="Times New Roman"/>
          <w:sz w:val="24"/>
          <w:szCs w:val="24"/>
        </w:rPr>
        <w:t>.1. Контра</w:t>
      </w:r>
      <w:proofErr w:type="gramStart"/>
      <w:r w:rsidRPr="00FB258A">
        <w:rPr>
          <w:rFonts w:ascii="Times New Roman" w:hAnsi="Times New Roman" w:cs="Times New Roman"/>
          <w:sz w:val="24"/>
          <w:szCs w:val="24"/>
        </w:rPr>
        <w:t>кт вст</w:t>
      </w:r>
      <w:proofErr w:type="gramEnd"/>
      <w:r w:rsidRPr="00FB258A">
        <w:rPr>
          <w:rFonts w:ascii="Times New Roman" w:hAnsi="Times New Roman" w:cs="Times New Roman"/>
          <w:sz w:val="24"/>
          <w:szCs w:val="24"/>
        </w:rPr>
        <w:t>упает в силу со дня подписания его Сторонами и действует до исполнения всех обязательств по Контракту.</w:t>
      </w:r>
      <w:r>
        <w:rPr>
          <w:rFonts w:ascii="Times New Roman" w:hAnsi="Times New Roman" w:cs="Times New Roman"/>
          <w:i/>
          <w:sz w:val="24"/>
          <w:szCs w:val="24"/>
        </w:rPr>
        <w:t xml:space="preserve"> </w:t>
      </w:r>
    </w:p>
    <w:p w:rsidR="00C95E3A" w:rsidRPr="00FB258A" w:rsidRDefault="00C95E3A" w:rsidP="00C95E3A">
      <w:pPr>
        <w:jc w:val="center"/>
      </w:pPr>
      <w:r w:rsidRPr="00FB258A">
        <w:t>1</w:t>
      </w:r>
      <w:r>
        <w:t>3</w:t>
      </w:r>
      <w:r w:rsidRPr="00FB258A">
        <w:t>. Прочие условия</w:t>
      </w:r>
    </w:p>
    <w:p w:rsidR="00C95E3A" w:rsidRPr="00FB258A" w:rsidRDefault="00C95E3A" w:rsidP="00C95E3A">
      <w:pPr>
        <w:pStyle w:val="ConsPlusNormal"/>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1</w:t>
      </w:r>
      <w:r>
        <w:rPr>
          <w:rFonts w:ascii="Times New Roman" w:hAnsi="Times New Roman" w:cs="Times New Roman"/>
          <w:sz w:val="24"/>
          <w:szCs w:val="24"/>
        </w:rPr>
        <w:t>3</w:t>
      </w:r>
      <w:r w:rsidRPr="00FB258A">
        <w:rPr>
          <w:rFonts w:ascii="Times New Roman" w:hAnsi="Times New Roman" w:cs="Times New Roman"/>
          <w:sz w:val="24"/>
          <w:szCs w:val="24"/>
        </w:rPr>
        <w:t xml:space="preserve">.1. Контракт составлен в письменной форме в 2 (двух) экземплярах, имеющих одинаковую юридическую силу, по одному для Заказчика и Исполнителя. </w:t>
      </w:r>
    </w:p>
    <w:p w:rsidR="00C95E3A" w:rsidRPr="00FB258A" w:rsidRDefault="00C95E3A" w:rsidP="00C95E3A">
      <w:pPr>
        <w:pStyle w:val="ConsPlusNormal"/>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1</w:t>
      </w:r>
      <w:r>
        <w:rPr>
          <w:rFonts w:ascii="Times New Roman" w:hAnsi="Times New Roman" w:cs="Times New Roman"/>
          <w:sz w:val="24"/>
          <w:szCs w:val="24"/>
        </w:rPr>
        <w:t>3</w:t>
      </w:r>
      <w:r w:rsidRPr="00FB258A">
        <w:rPr>
          <w:rFonts w:ascii="Times New Roman" w:hAnsi="Times New Roman" w:cs="Times New Roman"/>
          <w:sz w:val="24"/>
          <w:szCs w:val="24"/>
        </w:rPr>
        <w:t>.2.Все приложения к Контракту являются его неотъемной частью.</w:t>
      </w:r>
    </w:p>
    <w:p w:rsidR="00C95E3A" w:rsidRPr="00FB258A" w:rsidRDefault="00C95E3A" w:rsidP="00C95E3A">
      <w:pPr>
        <w:pStyle w:val="ConsPlusNormal"/>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1</w:t>
      </w:r>
      <w:r>
        <w:rPr>
          <w:rFonts w:ascii="Times New Roman" w:hAnsi="Times New Roman" w:cs="Times New Roman"/>
          <w:sz w:val="24"/>
          <w:szCs w:val="24"/>
        </w:rPr>
        <w:t>3</w:t>
      </w:r>
      <w:r w:rsidRPr="00FB258A">
        <w:rPr>
          <w:rFonts w:ascii="Times New Roman" w:hAnsi="Times New Roman" w:cs="Times New Roman"/>
          <w:sz w:val="24"/>
          <w:szCs w:val="24"/>
        </w:rPr>
        <w:t>.3. К Контракту прилагаются:</w:t>
      </w:r>
    </w:p>
    <w:p w:rsidR="00C95E3A" w:rsidRPr="00FB258A" w:rsidRDefault="00C95E3A" w:rsidP="00C95E3A">
      <w:pPr>
        <w:widowControl w:val="0"/>
        <w:autoSpaceDE w:val="0"/>
        <w:autoSpaceDN w:val="0"/>
        <w:adjustRightInd w:val="0"/>
        <w:spacing w:after="0"/>
      </w:pPr>
      <w:r>
        <w:t>Список Застрахованных лиц (Приложение).</w:t>
      </w:r>
    </w:p>
    <w:p w:rsidR="00C95E3A" w:rsidRPr="00FB258A" w:rsidRDefault="00C95E3A" w:rsidP="00C95E3A">
      <w:pPr>
        <w:autoSpaceDE w:val="0"/>
        <w:autoSpaceDN w:val="0"/>
        <w:adjustRightInd w:val="0"/>
      </w:pPr>
      <w:r w:rsidRPr="00FB258A">
        <w:t>1</w:t>
      </w:r>
      <w:r>
        <w:t>3</w:t>
      </w:r>
      <w:r w:rsidRPr="00FB258A">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w:t>
      </w:r>
      <w:proofErr w:type="gramStart"/>
      <w:r w:rsidRPr="00FB258A">
        <w:t>с даты</w:t>
      </w:r>
      <w:proofErr w:type="gramEnd"/>
      <w:r w:rsidRPr="00FB258A">
        <w:t xml:space="preserve"> такого изменения.</w:t>
      </w:r>
    </w:p>
    <w:p w:rsidR="00C95E3A" w:rsidRPr="00FB258A" w:rsidRDefault="00C95E3A" w:rsidP="00C95E3A">
      <w:pPr>
        <w:pStyle w:val="ConsNormal"/>
        <w:widowControl/>
        <w:ind w:left="0" w:right="0" w:firstLine="0"/>
        <w:rPr>
          <w:rFonts w:ascii="Times New Roman" w:hAnsi="Times New Roman" w:cs="Times New Roman"/>
          <w:sz w:val="24"/>
          <w:szCs w:val="24"/>
        </w:rPr>
      </w:pPr>
      <w:r w:rsidRPr="00FB258A">
        <w:rPr>
          <w:rFonts w:ascii="Times New Roman" w:hAnsi="Times New Roman" w:cs="Times New Roman"/>
          <w:color w:val="000000"/>
          <w:sz w:val="24"/>
          <w:szCs w:val="24"/>
        </w:rPr>
        <w:t>1</w:t>
      </w:r>
      <w:r>
        <w:rPr>
          <w:rFonts w:ascii="Times New Roman" w:hAnsi="Times New Roman" w:cs="Times New Roman"/>
          <w:color w:val="000000"/>
          <w:sz w:val="24"/>
          <w:szCs w:val="24"/>
        </w:rPr>
        <w:t>3</w:t>
      </w:r>
      <w:r w:rsidRPr="00FB258A">
        <w:rPr>
          <w:rFonts w:ascii="Times New Roman" w:hAnsi="Times New Roman" w:cs="Times New Roman"/>
          <w:color w:val="000000"/>
          <w:sz w:val="24"/>
          <w:szCs w:val="24"/>
        </w:rPr>
        <w:t>.</w:t>
      </w:r>
      <w:r>
        <w:rPr>
          <w:rFonts w:ascii="Times New Roman" w:hAnsi="Times New Roman" w:cs="Times New Roman"/>
          <w:color w:val="000000"/>
          <w:sz w:val="24"/>
          <w:szCs w:val="24"/>
        </w:rPr>
        <w:t>5</w:t>
      </w:r>
      <w:r w:rsidRPr="00FB258A">
        <w:rPr>
          <w:rFonts w:ascii="Times New Roman" w:hAnsi="Times New Roman" w:cs="Times New Roman"/>
          <w:color w:val="000000"/>
          <w:sz w:val="24"/>
          <w:szCs w:val="24"/>
        </w:rPr>
        <w:t>.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FB258A">
        <w:rPr>
          <w:rFonts w:ascii="Times New Roman" w:hAnsi="Times New Roman" w:cs="Times New Roman"/>
          <w:sz w:val="24"/>
          <w:szCs w:val="24"/>
        </w:rPr>
        <w:t>.</w:t>
      </w:r>
    </w:p>
    <w:p w:rsidR="00C95E3A" w:rsidRPr="00FB258A" w:rsidRDefault="00C95E3A" w:rsidP="00C95E3A">
      <w:pPr>
        <w:pStyle w:val="ConsNormal"/>
        <w:widowControl/>
        <w:ind w:left="0" w:right="0" w:firstLine="0"/>
        <w:rPr>
          <w:rFonts w:ascii="Times New Roman" w:hAnsi="Times New Roman" w:cs="Times New Roman"/>
          <w:sz w:val="24"/>
          <w:szCs w:val="24"/>
        </w:rPr>
      </w:pPr>
      <w:r w:rsidRPr="00FB258A">
        <w:rPr>
          <w:rFonts w:ascii="Times New Roman" w:hAnsi="Times New Roman" w:cs="Times New Roman"/>
          <w:sz w:val="24"/>
          <w:szCs w:val="24"/>
        </w:rPr>
        <w:t>1</w:t>
      </w:r>
      <w:r>
        <w:rPr>
          <w:rFonts w:ascii="Times New Roman" w:hAnsi="Times New Roman" w:cs="Times New Roman"/>
          <w:sz w:val="24"/>
          <w:szCs w:val="24"/>
        </w:rPr>
        <w:t>3</w:t>
      </w:r>
      <w:r w:rsidRPr="00FB258A">
        <w:rPr>
          <w:rFonts w:ascii="Times New Roman" w:hAnsi="Times New Roman" w:cs="Times New Roman"/>
          <w:sz w:val="24"/>
          <w:szCs w:val="24"/>
        </w:rPr>
        <w:t>.</w:t>
      </w:r>
      <w:r>
        <w:rPr>
          <w:rFonts w:ascii="Times New Roman" w:hAnsi="Times New Roman" w:cs="Times New Roman"/>
          <w:sz w:val="24"/>
          <w:szCs w:val="24"/>
        </w:rPr>
        <w:t>6</w:t>
      </w:r>
      <w:r w:rsidRPr="00FB258A">
        <w:rPr>
          <w:rFonts w:ascii="Times New Roman" w:hAnsi="Times New Roman" w:cs="Times New Roman"/>
          <w:sz w:val="24"/>
          <w:szCs w:val="24"/>
        </w:rPr>
        <w:t>.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C95E3A" w:rsidRDefault="00C95E3A" w:rsidP="00C95E3A">
      <w:pPr>
        <w:jc w:val="center"/>
      </w:pPr>
    </w:p>
    <w:p w:rsidR="00C95E3A" w:rsidRPr="00FB258A" w:rsidRDefault="00C95E3A" w:rsidP="00C95E3A">
      <w:pPr>
        <w:jc w:val="center"/>
      </w:pPr>
      <w:r>
        <w:t>14</w:t>
      </w:r>
      <w:r w:rsidRPr="00FB258A">
        <w:t>. Адреса места нахождения, банковские реквизиты и подписи Сторон</w:t>
      </w:r>
    </w:p>
    <w:p w:rsidR="00C95E3A" w:rsidRPr="00FB258A" w:rsidRDefault="00C95E3A" w:rsidP="00C95E3A">
      <w:pPr>
        <w:shd w:val="clear" w:color="auto" w:fill="FFFFFF"/>
        <w:tabs>
          <w:tab w:val="left" w:pos="7034"/>
        </w:tabs>
        <w:rPr>
          <w:color w:val="000000"/>
        </w:rPr>
      </w:pPr>
    </w:p>
    <w:tbl>
      <w:tblPr>
        <w:tblW w:w="0" w:type="auto"/>
        <w:tblInd w:w="108" w:type="dxa"/>
        <w:tblLook w:val="0000"/>
      </w:tblPr>
      <w:tblGrid>
        <w:gridCol w:w="4785"/>
        <w:gridCol w:w="4786"/>
      </w:tblGrid>
      <w:tr w:rsidR="00C95E3A" w:rsidRPr="00FB258A" w:rsidTr="004E1ABF">
        <w:tc>
          <w:tcPr>
            <w:tcW w:w="4785" w:type="dxa"/>
          </w:tcPr>
          <w:p w:rsidR="00C95E3A" w:rsidRDefault="00C95E3A" w:rsidP="004E1ABF">
            <w:pPr>
              <w:pStyle w:val="ConsPlusNormal"/>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Заказчик</w:t>
            </w:r>
          </w:p>
          <w:p w:rsidR="00C95E3A" w:rsidRPr="00FB258A" w:rsidRDefault="00C95E3A" w:rsidP="004E1ABF">
            <w:pPr>
              <w:pStyle w:val="ConsPlusNormal"/>
              <w:widowControl/>
              <w:ind w:firstLine="0"/>
              <w:jc w:val="both"/>
              <w:rPr>
                <w:rFonts w:ascii="Times New Roman" w:hAnsi="Times New Roman" w:cs="Times New Roman"/>
                <w:sz w:val="24"/>
                <w:szCs w:val="24"/>
              </w:rPr>
            </w:pPr>
          </w:p>
          <w:p w:rsidR="00C95E3A" w:rsidRDefault="00C95E3A" w:rsidP="004E1ABF">
            <w:pPr>
              <w:pStyle w:val="ConsPlusNormal"/>
              <w:widowControl/>
              <w:ind w:firstLine="0"/>
              <w:jc w:val="both"/>
              <w:rPr>
                <w:rFonts w:ascii="Times New Roman" w:hAnsi="Times New Roman" w:cs="Times New Roman"/>
                <w:sz w:val="24"/>
                <w:szCs w:val="24"/>
              </w:rPr>
            </w:pPr>
          </w:p>
          <w:p w:rsidR="00C95E3A" w:rsidRPr="00FB258A" w:rsidRDefault="00C95E3A" w:rsidP="004E1ABF">
            <w:pPr>
              <w:pStyle w:val="ConsPlusNormal"/>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__________________</w:t>
            </w:r>
          </w:p>
          <w:p w:rsidR="00C95E3A" w:rsidRPr="00FB258A" w:rsidRDefault="00C95E3A" w:rsidP="004E1ABF">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w:t>
            </w:r>
            <w:r w:rsidRPr="00FB258A">
              <w:rPr>
                <w:rFonts w:ascii="Times New Roman" w:hAnsi="Times New Roman" w:cs="Times New Roman"/>
                <w:sz w:val="24"/>
                <w:szCs w:val="24"/>
              </w:rPr>
              <w:t>___</w:t>
            </w:r>
            <w:r>
              <w:rPr>
                <w:rFonts w:ascii="Times New Roman" w:hAnsi="Times New Roman" w:cs="Times New Roman"/>
                <w:sz w:val="24"/>
                <w:szCs w:val="24"/>
              </w:rPr>
              <w:t>»</w:t>
            </w:r>
            <w:r w:rsidRPr="00FB258A">
              <w:rPr>
                <w:rFonts w:ascii="Times New Roman" w:hAnsi="Times New Roman" w:cs="Times New Roman"/>
                <w:sz w:val="24"/>
                <w:szCs w:val="24"/>
              </w:rPr>
              <w:t xml:space="preserve"> ______ 20__ г.</w:t>
            </w:r>
          </w:p>
          <w:p w:rsidR="00C95E3A" w:rsidRPr="00FB258A" w:rsidRDefault="00C95E3A" w:rsidP="004E1ABF">
            <w:pPr>
              <w:pStyle w:val="ConsPlusNormal"/>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86" w:type="dxa"/>
          </w:tcPr>
          <w:p w:rsidR="00C95E3A" w:rsidRDefault="00C95E3A" w:rsidP="004E1ABF">
            <w:pPr>
              <w:pStyle w:val="ConsPlusNormal"/>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Исполнитель</w:t>
            </w:r>
          </w:p>
          <w:p w:rsidR="00C95E3A" w:rsidRDefault="00C95E3A" w:rsidP="004E1ABF">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Глава администрации города Югорска</w:t>
            </w:r>
          </w:p>
          <w:p w:rsidR="00C95E3A" w:rsidRDefault="00C95E3A" w:rsidP="004E1ABF">
            <w:pPr>
              <w:pStyle w:val="ConsPlusNormal"/>
              <w:widowControl/>
              <w:ind w:firstLine="0"/>
              <w:jc w:val="both"/>
              <w:rPr>
                <w:rFonts w:ascii="Times New Roman" w:hAnsi="Times New Roman" w:cs="Times New Roman"/>
                <w:sz w:val="24"/>
                <w:szCs w:val="24"/>
              </w:rPr>
            </w:pPr>
          </w:p>
          <w:p w:rsidR="00C95E3A" w:rsidRPr="00FB258A" w:rsidRDefault="00C95E3A" w:rsidP="004E1ABF">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________________________ М.И. </w:t>
            </w:r>
            <w:proofErr w:type="spellStart"/>
            <w:r>
              <w:rPr>
                <w:rFonts w:ascii="Times New Roman" w:hAnsi="Times New Roman" w:cs="Times New Roman"/>
                <w:sz w:val="24"/>
                <w:szCs w:val="24"/>
              </w:rPr>
              <w:t>Бодак</w:t>
            </w:r>
            <w:proofErr w:type="spellEnd"/>
          </w:p>
          <w:p w:rsidR="00C95E3A" w:rsidRPr="00FB258A" w:rsidRDefault="00C95E3A" w:rsidP="004E1ABF">
            <w:pPr>
              <w:pStyle w:val="ConsPlusNormal"/>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C95E3A" w:rsidRPr="00FB258A" w:rsidRDefault="00C95E3A" w:rsidP="004E1ABF">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w:t>
            </w:r>
            <w:r w:rsidRPr="00FB258A">
              <w:rPr>
                <w:rFonts w:ascii="Times New Roman" w:hAnsi="Times New Roman" w:cs="Times New Roman"/>
                <w:sz w:val="24"/>
                <w:szCs w:val="24"/>
              </w:rPr>
              <w:t>___</w:t>
            </w:r>
            <w:r>
              <w:rPr>
                <w:rFonts w:ascii="Times New Roman" w:hAnsi="Times New Roman" w:cs="Times New Roman"/>
                <w:sz w:val="24"/>
                <w:szCs w:val="24"/>
              </w:rPr>
              <w:t>»</w:t>
            </w:r>
            <w:r w:rsidRPr="00FB258A">
              <w:rPr>
                <w:rFonts w:ascii="Times New Roman" w:hAnsi="Times New Roman" w:cs="Times New Roman"/>
                <w:sz w:val="24"/>
                <w:szCs w:val="24"/>
              </w:rPr>
              <w:t xml:space="preserve"> ______ 20__ г.</w:t>
            </w:r>
          </w:p>
          <w:p w:rsidR="00C95E3A" w:rsidRPr="00FB258A" w:rsidRDefault="00C95E3A" w:rsidP="004E1ABF">
            <w:pPr>
              <w:pStyle w:val="ConsPlusNormal"/>
              <w:widowControl/>
              <w:ind w:firstLine="0"/>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C95E3A" w:rsidRPr="00C95E3A" w:rsidRDefault="00C95E3A" w:rsidP="00C95E3A">
      <w:pPr>
        <w:rPr>
          <w:lang w:val="en-US"/>
        </w:rPr>
      </w:pPr>
    </w:p>
    <w:p w:rsidR="00C95E3A" w:rsidRDefault="00C95E3A" w:rsidP="00C95E3A">
      <w:pPr>
        <w:jc w:val="right"/>
      </w:pPr>
      <w:r>
        <w:t xml:space="preserve">Приложение  </w:t>
      </w:r>
    </w:p>
    <w:p w:rsidR="00C95E3A" w:rsidRDefault="00C95E3A" w:rsidP="00C95E3A">
      <w:pPr>
        <w:jc w:val="right"/>
      </w:pPr>
      <w:r>
        <w:t>к муниципальному контракту</w:t>
      </w:r>
    </w:p>
    <w:p w:rsidR="00C95E3A" w:rsidRDefault="00C95E3A" w:rsidP="00C95E3A">
      <w:pPr>
        <w:jc w:val="right"/>
      </w:pPr>
      <w:r>
        <w:t xml:space="preserve"> № _________  от ________</w:t>
      </w:r>
    </w:p>
    <w:p w:rsidR="00C95E3A" w:rsidRDefault="00C95E3A" w:rsidP="00C95E3A"/>
    <w:p w:rsidR="00C95E3A" w:rsidRDefault="00C95E3A" w:rsidP="00C95E3A"/>
    <w:p w:rsidR="00C95E3A" w:rsidRDefault="00C95E3A" w:rsidP="00C95E3A">
      <w:pPr>
        <w:jc w:val="center"/>
      </w:pPr>
      <w:r>
        <w:t>Список застрахованных лиц</w:t>
      </w:r>
    </w:p>
    <w:p w:rsidR="00C95E3A" w:rsidRDefault="00C95E3A" w:rsidP="00C95E3A">
      <w:pPr>
        <w:jc w:val="center"/>
      </w:pPr>
    </w:p>
    <w:tbl>
      <w:tblPr>
        <w:tblStyle w:val="af4"/>
        <w:tblW w:w="0" w:type="auto"/>
        <w:tblLook w:val="04A0"/>
      </w:tblPr>
      <w:tblGrid>
        <w:gridCol w:w="537"/>
        <w:gridCol w:w="2724"/>
        <w:gridCol w:w="1289"/>
        <w:gridCol w:w="2048"/>
        <w:gridCol w:w="1685"/>
        <w:gridCol w:w="2281"/>
      </w:tblGrid>
      <w:tr w:rsidR="00C95E3A" w:rsidTr="004E1ABF">
        <w:tc>
          <w:tcPr>
            <w:tcW w:w="540" w:type="dxa"/>
          </w:tcPr>
          <w:p w:rsidR="00C95E3A" w:rsidRDefault="00C95E3A" w:rsidP="004E1ABF">
            <w:pPr>
              <w:jc w:val="center"/>
            </w:pPr>
            <w:r>
              <w:t xml:space="preserve">№ </w:t>
            </w:r>
            <w:proofErr w:type="gramStart"/>
            <w:r>
              <w:t>п</w:t>
            </w:r>
            <w:proofErr w:type="gramEnd"/>
            <w:r>
              <w:t>/п</w:t>
            </w:r>
          </w:p>
        </w:tc>
        <w:tc>
          <w:tcPr>
            <w:tcW w:w="2937" w:type="dxa"/>
          </w:tcPr>
          <w:p w:rsidR="00C95E3A" w:rsidRDefault="00C95E3A" w:rsidP="004E1ABF">
            <w:pPr>
              <w:jc w:val="center"/>
            </w:pPr>
            <w:r>
              <w:t>Фамилия, имя, отчество</w:t>
            </w:r>
          </w:p>
        </w:tc>
        <w:tc>
          <w:tcPr>
            <w:tcW w:w="1309" w:type="dxa"/>
          </w:tcPr>
          <w:p w:rsidR="00C95E3A" w:rsidRDefault="00C95E3A" w:rsidP="004E1ABF">
            <w:pPr>
              <w:jc w:val="center"/>
            </w:pPr>
            <w:r>
              <w:t>год рождения</w:t>
            </w:r>
          </w:p>
        </w:tc>
        <w:tc>
          <w:tcPr>
            <w:tcW w:w="2163" w:type="dxa"/>
          </w:tcPr>
          <w:p w:rsidR="00C95E3A" w:rsidRDefault="00C95E3A" w:rsidP="004E1ABF">
            <w:pPr>
              <w:jc w:val="center"/>
            </w:pPr>
            <w:r>
              <w:t>Страховая сумма, рублей</w:t>
            </w:r>
          </w:p>
        </w:tc>
        <w:tc>
          <w:tcPr>
            <w:tcW w:w="1736" w:type="dxa"/>
          </w:tcPr>
          <w:p w:rsidR="00C95E3A" w:rsidRDefault="00C95E3A" w:rsidP="004E1ABF">
            <w:pPr>
              <w:jc w:val="center"/>
            </w:pPr>
            <w:r>
              <w:t>Профессия, должность</w:t>
            </w:r>
          </w:p>
        </w:tc>
        <w:tc>
          <w:tcPr>
            <w:tcW w:w="1736" w:type="dxa"/>
          </w:tcPr>
          <w:p w:rsidR="00C95E3A" w:rsidRDefault="00C95E3A" w:rsidP="004E1ABF">
            <w:pPr>
              <w:jc w:val="center"/>
            </w:pPr>
            <w:r>
              <w:t>выгодоприобретатели</w:t>
            </w:r>
          </w:p>
        </w:tc>
      </w:tr>
      <w:tr w:rsidR="00C95E3A" w:rsidTr="004E1ABF">
        <w:tc>
          <w:tcPr>
            <w:tcW w:w="540" w:type="dxa"/>
          </w:tcPr>
          <w:p w:rsidR="00C95E3A" w:rsidRDefault="00C95E3A" w:rsidP="004E1ABF">
            <w:pPr>
              <w:jc w:val="center"/>
            </w:pPr>
          </w:p>
        </w:tc>
        <w:tc>
          <w:tcPr>
            <w:tcW w:w="2937" w:type="dxa"/>
          </w:tcPr>
          <w:p w:rsidR="00C95E3A" w:rsidRDefault="00C95E3A" w:rsidP="004E1ABF">
            <w:pPr>
              <w:jc w:val="center"/>
            </w:pPr>
          </w:p>
        </w:tc>
        <w:tc>
          <w:tcPr>
            <w:tcW w:w="1309" w:type="dxa"/>
          </w:tcPr>
          <w:p w:rsidR="00C95E3A" w:rsidRDefault="00C95E3A" w:rsidP="004E1ABF">
            <w:pPr>
              <w:jc w:val="center"/>
            </w:pPr>
          </w:p>
        </w:tc>
        <w:tc>
          <w:tcPr>
            <w:tcW w:w="2163" w:type="dxa"/>
          </w:tcPr>
          <w:p w:rsidR="00C95E3A" w:rsidRDefault="00C95E3A" w:rsidP="004E1ABF">
            <w:pPr>
              <w:jc w:val="center"/>
            </w:pPr>
          </w:p>
        </w:tc>
        <w:tc>
          <w:tcPr>
            <w:tcW w:w="1736" w:type="dxa"/>
          </w:tcPr>
          <w:p w:rsidR="00C95E3A" w:rsidRDefault="00C95E3A" w:rsidP="004E1ABF">
            <w:pPr>
              <w:jc w:val="center"/>
            </w:pPr>
          </w:p>
        </w:tc>
        <w:tc>
          <w:tcPr>
            <w:tcW w:w="1736" w:type="dxa"/>
          </w:tcPr>
          <w:p w:rsidR="00C95E3A" w:rsidRDefault="00C95E3A" w:rsidP="004E1ABF">
            <w:pPr>
              <w:jc w:val="center"/>
            </w:pPr>
          </w:p>
        </w:tc>
      </w:tr>
      <w:tr w:rsidR="00C95E3A" w:rsidTr="004E1ABF">
        <w:tc>
          <w:tcPr>
            <w:tcW w:w="540" w:type="dxa"/>
          </w:tcPr>
          <w:p w:rsidR="00C95E3A" w:rsidRDefault="00C95E3A" w:rsidP="004E1ABF">
            <w:pPr>
              <w:jc w:val="center"/>
            </w:pPr>
          </w:p>
        </w:tc>
        <w:tc>
          <w:tcPr>
            <w:tcW w:w="2937" w:type="dxa"/>
          </w:tcPr>
          <w:p w:rsidR="00C95E3A" w:rsidRDefault="00C95E3A" w:rsidP="004E1ABF">
            <w:pPr>
              <w:jc w:val="center"/>
            </w:pPr>
          </w:p>
        </w:tc>
        <w:tc>
          <w:tcPr>
            <w:tcW w:w="1309" w:type="dxa"/>
          </w:tcPr>
          <w:p w:rsidR="00C95E3A" w:rsidRDefault="00C95E3A" w:rsidP="004E1ABF">
            <w:pPr>
              <w:jc w:val="center"/>
            </w:pPr>
          </w:p>
        </w:tc>
        <w:tc>
          <w:tcPr>
            <w:tcW w:w="2163" w:type="dxa"/>
          </w:tcPr>
          <w:p w:rsidR="00C95E3A" w:rsidRDefault="00C95E3A" w:rsidP="004E1ABF">
            <w:pPr>
              <w:jc w:val="center"/>
            </w:pPr>
          </w:p>
        </w:tc>
        <w:tc>
          <w:tcPr>
            <w:tcW w:w="1736" w:type="dxa"/>
          </w:tcPr>
          <w:p w:rsidR="00C95E3A" w:rsidRDefault="00C95E3A" w:rsidP="004E1ABF">
            <w:pPr>
              <w:jc w:val="center"/>
            </w:pPr>
          </w:p>
        </w:tc>
        <w:tc>
          <w:tcPr>
            <w:tcW w:w="1736" w:type="dxa"/>
          </w:tcPr>
          <w:p w:rsidR="00C95E3A" w:rsidRDefault="00C95E3A" w:rsidP="004E1ABF">
            <w:pPr>
              <w:jc w:val="center"/>
            </w:pPr>
          </w:p>
        </w:tc>
      </w:tr>
    </w:tbl>
    <w:p w:rsidR="00C95E3A" w:rsidRDefault="00C95E3A" w:rsidP="00C95E3A">
      <w:pPr>
        <w:jc w:val="center"/>
      </w:pPr>
    </w:p>
    <w:p w:rsidR="00C40374" w:rsidRDefault="00C40374" w:rsidP="00C40374">
      <w:pPr>
        <w:pStyle w:val="ConsPlusNormal"/>
        <w:widowControl/>
        <w:tabs>
          <w:tab w:val="left" w:pos="360"/>
        </w:tabs>
        <w:spacing w:before="120" w:after="120"/>
        <w:ind w:firstLine="0"/>
        <w:rPr>
          <w:rFonts w:ascii="Times New Roman" w:hAnsi="Times New Roman" w:cs="Times New Roman"/>
          <w:b/>
          <w:bCs/>
          <w:sz w:val="24"/>
          <w:szCs w:val="24"/>
        </w:rPr>
      </w:pPr>
    </w:p>
    <w:p w:rsidR="00C40374" w:rsidRDefault="00C40374" w:rsidP="00C40374">
      <w:pPr>
        <w:pStyle w:val="ConsPlusNormal"/>
        <w:widowControl/>
        <w:tabs>
          <w:tab w:val="left" w:pos="360"/>
        </w:tabs>
        <w:spacing w:before="120" w:after="120"/>
        <w:ind w:firstLine="0"/>
        <w:rPr>
          <w:rFonts w:ascii="Times New Roman" w:hAnsi="Times New Roman" w:cs="Times New Roman"/>
          <w:b/>
          <w:bCs/>
          <w:sz w:val="24"/>
          <w:szCs w:val="24"/>
        </w:rPr>
      </w:pPr>
    </w:p>
    <w:p w:rsidR="00C40374" w:rsidRDefault="00C40374" w:rsidP="00C40374">
      <w:pPr>
        <w:pStyle w:val="ConsPlusNormal"/>
        <w:widowControl/>
        <w:tabs>
          <w:tab w:val="left" w:pos="360"/>
        </w:tabs>
        <w:spacing w:before="120" w:after="120"/>
        <w:ind w:firstLine="0"/>
        <w:rPr>
          <w:rFonts w:ascii="Times New Roman" w:hAnsi="Times New Roman" w:cs="Times New Roman"/>
          <w:b/>
          <w:bCs/>
          <w:sz w:val="24"/>
          <w:szCs w:val="24"/>
        </w:rPr>
      </w:pPr>
    </w:p>
    <w:p w:rsidR="00C40374" w:rsidRDefault="00C40374" w:rsidP="00C40374">
      <w:pPr>
        <w:pStyle w:val="ConsPlusNormal"/>
        <w:widowControl/>
        <w:tabs>
          <w:tab w:val="left" w:pos="360"/>
        </w:tabs>
        <w:spacing w:before="120" w:after="120"/>
        <w:ind w:firstLine="0"/>
        <w:rPr>
          <w:rFonts w:ascii="Times New Roman" w:hAnsi="Times New Roman" w:cs="Times New Roman"/>
          <w:b/>
          <w:bCs/>
          <w:sz w:val="24"/>
          <w:szCs w:val="24"/>
        </w:rPr>
      </w:pPr>
    </w:p>
    <w:p w:rsidR="00C40374" w:rsidRDefault="00C40374" w:rsidP="00C40374">
      <w:pPr>
        <w:pStyle w:val="ConsPlusNormal"/>
        <w:widowControl/>
        <w:tabs>
          <w:tab w:val="left" w:pos="360"/>
        </w:tabs>
        <w:spacing w:before="120" w:after="120"/>
        <w:ind w:firstLine="0"/>
        <w:rPr>
          <w:rFonts w:ascii="Times New Roman" w:hAnsi="Times New Roman" w:cs="Times New Roman"/>
          <w:b/>
          <w:bCs/>
          <w:sz w:val="24"/>
          <w:szCs w:val="24"/>
        </w:rPr>
      </w:pPr>
    </w:p>
    <w:p w:rsidR="00C40374" w:rsidRDefault="00C40374" w:rsidP="00C40374">
      <w:pPr>
        <w:pStyle w:val="ConsPlusNormal"/>
        <w:widowControl/>
        <w:tabs>
          <w:tab w:val="left" w:pos="360"/>
        </w:tabs>
        <w:spacing w:before="120" w:after="120"/>
        <w:ind w:firstLine="0"/>
        <w:rPr>
          <w:rFonts w:ascii="Times New Roman" w:hAnsi="Times New Roman" w:cs="Times New Roman"/>
          <w:b/>
          <w:bCs/>
          <w:sz w:val="24"/>
          <w:szCs w:val="24"/>
        </w:rPr>
      </w:pPr>
    </w:p>
    <w:p w:rsidR="00C40374" w:rsidRDefault="00C40374" w:rsidP="00C40374">
      <w:pPr>
        <w:pStyle w:val="ConsPlusNormal"/>
        <w:widowControl/>
        <w:tabs>
          <w:tab w:val="left" w:pos="360"/>
        </w:tabs>
        <w:spacing w:before="120" w:after="120"/>
        <w:ind w:firstLine="0"/>
        <w:rPr>
          <w:rFonts w:ascii="Times New Roman" w:hAnsi="Times New Roman" w:cs="Times New Roman"/>
          <w:b/>
          <w:bCs/>
          <w:sz w:val="24"/>
          <w:szCs w:val="24"/>
        </w:rPr>
      </w:pPr>
    </w:p>
    <w:p w:rsidR="00C40374" w:rsidRDefault="00C40374" w:rsidP="00C40374">
      <w:pPr>
        <w:pStyle w:val="ConsPlusNormal"/>
        <w:widowControl/>
        <w:tabs>
          <w:tab w:val="left" w:pos="360"/>
        </w:tabs>
        <w:spacing w:before="120" w:after="120"/>
        <w:ind w:firstLine="0"/>
        <w:rPr>
          <w:rFonts w:ascii="Times New Roman" w:hAnsi="Times New Roman" w:cs="Times New Roman"/>
          <w:b/>
          <w:bCs/>
          <w:sz w:val="24"/>
          <w:szCs w:val="24"/>
        </w:rPr>
      </w:pPr>
    </w:p>
    <w:p w:rsidR="00C40374" w:rsidRDefault="00C40374" w:rsidP="00C40374">
      <w:pPr>
        <w:pStyle w:val="ConsPlusNormal"/>
        <w:widowControl/>
        <w:tabs>
          <w:tab w:val="left" w:pos="360"/>
        </w:tabs>
        <w:spacing w:before="120" w:after="120"/>
        <w:ind w:firstLine="0"/>
        <w:rPr>
          <w:rFonts w:ascii="Times New Roman" w:hAnsi="Times New Roman" w:cs="Times New Roman"/>
          <w:b/>
          <w:bCs/>
          <w:sz w:val="24"/>
          <w:szCs w:val="24"/>
        </w:rPr>
      </w:pPr>
    </w:p>
    <w:p w:rsidR="00C40374" w:rsidRDefault="00C40374" w:rsidP="00C40374">
      <w:pPr>
        <w:pStyle w:val="ConsPlusNormal"/>
        <w:widowControl/>
        <w:tabs>
          <w:tab w:val="left" w:pos="360"/>
        </w:tabs>
        <w:spacing w:before="120" w:after="120"/>
        <w:ind w:firstLine="0"/>
        <w:rPr>
          <w:rFonts w:ascii="Times New Roman" w:hAnsi="Times New Roman" w:cs="Times New Roman"/>
          <w:b/>
          <w:bCs/>
          <w:sz w:val="24"/>
          <w:szCs w:val="24"/>
        </w:rPr>
      </w:pPr>
    </w:p>
    <w:p w:rsidR="00C40374" w:rsidRDefault="00C40374" w:rsidP="00C40374">
      <w:pPr>
        <w:pStyle w:val="ConsPlusNormal"/>
        <w:widowControl/>
        <w:tabs>
          <w:tab w:val="left" w:pos="360"/>
        </w:tabs>
        <w:spacing w:before="120" w:after="120"/>
        <w:ind w:firstLine="0"/>
        <w:rPr>
          <w:rFonts w:ascii="Times New Roman" w:hAnsi="Times New Roman" w:cs="Times New Roman"/>
          <w:b/>
          <w:bCs/>
          <w:sz w:val="24"/>
          <w:szCs w:val="24"/>
        </w:rPr>
      </w:pPr>
    </w:p>
    <w:p w:rsidR="00C40374" w:rsidRDefault="00C40374" w:rsidP="00C40374">
      <w:pPr>
        <w:pStyle w:val="ConsPlusNormal"/>
        <w:widowControl/>
        <w:tabs>
          <w:tab w:val="left" w:pos="360"/>
        </w:tabs>
        <w:spacing w:before="120" w:after="120"/>
        <w:ind w:firstLine="0"/>
        <w:rPr>
          <w:rFonts w:ascii="Times New Roman" w:hAnsi="Times New Roman" w:cs="Times New Roman"/>
          <w:b/>
          <w:bCs/>
          <w:sz w:val="24"/>
          <w:szCs w:val="24"/>
        </w:rPr>
      </w:pPr>
    </w:p>
    <w:p w:rsidR="00C40374" w:rsidRDefault="00C40374" w:rsidP="00C40374">
      <w:pPr>
        <w:pStyle w:val="ConsPlusNormal"/>
        <w:widowControl/>
        <w:tabs>
          <w:tab w:val="left" w:pos="360"/>
        </w:tabs>
        <w:spacing w:before="120" w:after="120"/>
        <w:ind w:firstLine="0"/>
        <w:rPr>
          <w:rFonts w:ascii="Times New Roman" w:hAnsi="Times New Roman" w:cs="Times New Roman"/>
          <w:b/>
          <w:bCs/>
          <w:sz w:val="24"/>
          <w:szCs w:val="24"/>
        </w:rPr>
      </w:pPr>
    </w:p>
    <w:p w:rsidR="00C40374" w:rsidRDefault="00C40374" w:rsidP="00C40374">
      <w:pPr>
        <w:pStyle w:val="ConsPlusNormal"/>
        <w:widowControl/>
        <w:tabs>
          <w:tab w:val="left" w:pos="360"/>
        </w:tabs>
        <w:spacing w:before="120" w:after="120"/>
        <w:ind w:firstLine="0"/>
        <w:rPr>
          <w:rFonts w:ascii="Times New Roman" w:hAnsi="Times New Roman" w:cs="Times New Roman"/>
          <w:b/>
          <w:bCs/>
          <w:sz w:val="24"/>
          <w:szCs w:val="24"/>
        </w:rPr>
      </w:pPr>
    </w:p>
    <w:p w:rsidR="00C40374" w:rsidRDefault="00C40374" w:rsidP="00C40374">
      <w:pPr>
        <w:pStyle w:val="ConsPlusNormal"/>
        <w:widowControl/>
        <w:tabs>
          <w:tab w:val="left" w:pos="360"/>
        </w:tabs>
        <w:spacing w:before="120" w:after="120"/>
        <w:ind w:firstLine="0"/>
        <w:rPr>
          <w:rFonts w:ascii="Times New Roman" w:hAnsi="Times New Roman" w:cs="Times New Roman"/>
          <w:b/>
          <w:bCs/>
          <w:sz w:val="24"/>
          <w:szCs w:val="24"/>
        </w:rPr>
      </w:pPr>
    </w:p>
    <w:p w:rsidR="003E689E" w:rsidRDefault="003E689E" w:rsidP="00C40374">
      <w:pPr>
        <w:pStyle w:val="ConsPlusNormal"/>
        <w:widowControl/>
        <w:tabs>
          <w:tab w:val="left" w:pos="360"/>
        </w:tabs>
        <w:spacing w:before="120" w:after="120"/>
        <w:ind w:firstLine="0"/>
        <w:rPr>
          <w:rFonts w:ascii="Times New Roman" w:hAnsi="Times New Roman" w:cs="Times New Roman"/>
          <w:b/>
          <w:bCs/>
          <w:sz w:val="24"/>
          <w:szCs w:val="24"/>
        </w:rPr>
      </w:pPr>
    </w:p>
    <w:p w:rsidR="003E689E" w:rsidRDefault="003E689E" w:rsidP="00C40374">
      <w:pPr>
        <w:pStyle w:val="ConsPlusNormal"/>
        <w:widowControl/>
        <w:tabs>
          <w:tab w:val="left" w:pos="360"/>
        </w:tabs>
        <w:spacing w:before="120" w:after="120"/>
        <w:ind w:firstLine="0"/>
        <w:rPr>
          <w:rFonts w:ascii="Times New Roman" w:hAnsi="Times New Roman" w:cs="Times New Roman"/>
          <w:b/>
          <w:bCs/>
          <w:sz w:val="24"/>
          <w:szCs w:val="24"/>
        </w:rPr>
      </w:pPr>
    </w:p>
    <w:p w:rsidR="003E689E" w:rsidRDefault="003E689E" w:rsidP="00C40374">
      <w:pPr>
        <w:pStyle w:val="ConsPlusNormal"/>
        <w:widowControl/>
        <w:tabs>
          <w:tab w:val="left" w:pos="360"/>
        </w:tabs>
        <w:spacing w:before="120" w:after="120"/>
        <w:ind w:firstLine="0"/>
        <w:rPr>
          <w:rFonts w:ascii="Times New Roman" w:hAnsi="Times New Roman" w:cs="Times New Roman"/>
          <w:b/>
          <w:bCs/>
          <w:sz w:val="24"/>
          <w:szCs w:val="24"/>
        </w:rPr>
      </w:pPr>
    </w:p>
    <w:p w:rsidR="008933F2" w:rsidRDefault="008933F2" w:rsidP="00C40374">
      <w:pPr>
        <w:pStyle w:val="ConsPlusNormal"/>
        <w:widowControl/>
        <w:tabs>
          <w:tab w:val="left" w:pos="360"/>
        </w:tabs>
        <w:spacing w:before="120" w:after="120"/>
        <w:ind w:firstLine="0"/>
        <w:rPr>
          <w:rFonts w:ascii="Times New Roman" w:hAnsi="Times New Roman" w:cs="Times New Roman"/>
          <w:b/>
          <w:bCs/>
          <w:sz w:val="24"/>
          <w:szCs w:val="24"/>
          <w:lang w:val="en-US"/>
        </w:rPr>
      </w:pPr>
    </w:p>
    <w:p w:rsidR="00C95E3A" w:rsidRDefault="00C95E3A" w:rsidP="00C40374">
      <w:pPr>
        <w:pStyle w:val="ConsPlusNormal"/>
        <w:widowControl/>
        <w:tabs>
          <w:tab w:val="left" w:pos="360"/>
        </w:tabs>
        <w:spacing w:before="120" w:after="120"/>
        <w:ind w:firstLine="0"/>
        <w:rPr>
          <w:rFonts w:ascii="Times New Roman" w:hAnsi="Times New Roman" w:cs="Times New Roman"/>
          <w:b/>
          <w:bCs/>
          <w:sz w:val="24"/>
          <w:szCs w:val="24"/>
          <w:lang w:val="en-US"/>
        </w:rPr>
      </w:pPr>
    </w:p>
    <w:p w:rsidR="00C95E3A" w:rsidRDefault="00C95E3A" w:rsidP="00C40374">
      <w:pPr>
        <w:pStyle w:val="ConsPlusNormal"/>
        <w:widowControl/>
        <w:tabs>
          <w:tab w:val="left" w:pos="360"/>
        </w:tabs>
        <w:spacing w:before="120" w:after="120"/>
        <w:ind w:firstLine="0"/>
        <w:rPr>
          <w:rFonts w:ascii="Times New Roman" w:hAnsi="Times New Roman" w:cs="Times New Roman"/>
          <w:b/>
          <w:bCs/>
          <w:sz w:val="24"/>
          <w:szCs w:val="24"/>
          <w:lang w:val="en-US"/>
        </w:rPr>
      </w:pPr>
    </w:p>
    <w:p w:rsidR="00C95E3A" w:rsidRDefault="00C95E3A" w:rsidP="00C40374">
      <w:pPr>
        <w:pStyle w:val="ConsPlusNormal"/>
        <w:widowControl/>
        <w:tabs>
          <w:tab w:val="left" w:pos="360"/>
        </w:tabs>
        <w:spacing w:before="120" w:after="120"/>
        <w:ind w:firstLine="0"/>
        <w:rPr>
          <w:rFonts w:ascii="Times New Roman" w:hAnsi="Times New Roman" w:cs="Times New Roman"/>
          <w:b/>
          <w:bCs/>
          <w:sz w:val="24"/>
          <w:szCs w:val="24"/>
          <w:lang w:val="en-US"/>
        </w:rPr>
      </w:pPr>
    </w:p>
    <w:p w:rsidR="00C95E3A" w:rsidRDefault="00C95E3A" w:rsidP="00C40374">
      <w:pPr>
        <w:pStyle w:val="ConsPlusNormal"/>
        <w:widowControl/>
        <w:tabs>
          <w:tab w:val="left" w:pos="360"/>
        </w:tabs>
        <w:spacing w:before="120" w:after="120"/>
        <w:ind w:firstLine="0"/>
        <w:rPr>
          <w:rFonts w:ascii="Times New Roman" w:hAnsi="Times New Roman" w:cs="Times New Roman"/>
          <w:b/>
          <w:bCs/>
          <w:sz w:val="24"/>
          <w:szCs w:val="24"/>
          <w:lang w:val="en-US"/>
        </w:rPr>
      </w:pPr>
    </w:p>
    <w:p w:rsidR="00C95E3A" w:rsidRPr="00C95E3A" w:rsidRDefault="00C95E3A" w:rsidP="00C40374">
      <w:pPr>
        <w:pStyle w:val="ConsPlusNormal"/>
        <w:widowControl/>
        <w:tabs>
          <w:tab w:val="left" w:pos="360"/>
        </w:tabs>
        <w:spacing w:before="120" w:after="120"/>
        <w:ind w:firstLine="0"/>
        <w:rPr>
          <w:rFonts w:ascii="Times New Roman" w:hAnsi="Times New Roman" w:cs="Times New Roman"/>
          <w:b/>
          <w:bCs/>
          <w:sz w:val="24"/>
          <w:szCs w:val="24"/>
          <w:lang w:val="en-US"/>
        </w:rPr>
      </w:pPr>
      <w:bookmarkStart w:id="39" w:name="_GoBack"/>
      <w:bookmarkEnd w:id="39"/>
    </w:p>
    <w:p w:rsidR="008933F2" w:rsidRDefault="008933F2" w:rsidP="00C40374">
      <w:pPr>
        <w:pStyle w:val="ConsPlusNormal"/>
        <w:widowControl/>
        <w:tabs>
          <w:tab w:val="left" w:pos="360"/>
        </w:tabs>
        <w:spacing w:before="120" w:after="120"/>
        <w:ind w:firstLine="0"/>
        <w:rPr>
          <w:rFonts w:ascii="Times New Roman" w:hAnsi="Times New Roman" w:cs="Times New Roman"/>
          <w:b/>
          <w:bCs/>
          <w:sz w:val="24"/>
          <w:szCs w:val="24"/>
        </w:rPr>
      </w:pPr>
    </w:p>
    <w:p w:rsidR="00C40374" w:rsidRPr="005F2F8D" w:rsidRDefault="00C40374" w:rsidP="00C40374">
      <w:pPr>
        <w:pStyle w:val="ConsPlusNormal"/>
        <w:widowControl/>
        <w:tabs>
          <w:tab w:val="left" w:pos="360"/>
        </w:tabs>
        <w:spacing w:before="120" w:after="120"/>
        <w:ind w:firstLine="0"/>
        <w:rPr>
          <w:rFonts w:ascii="Times New Roman" w:hAnsi="Times New Roman" w:cs="Times New Roman"/>
          <w:b/>
          <w:bCs/>
          <w:sz w:val="24"/>
          <w:szCs w:val="24"/>
        </w:rPr>
      </w:pPr>
    </w:p>
    <w:p w:rsidR="00BA192E" w:rsidRPr="008933F2" w:rsidRDefault="00BA192E" w:rsidP="00BA192E">
      <w:pPr>
        <w:pStyle w:val="ConsPlusNormal"/>
        <w:widowControl/>
        <w:numPr>
          <w:ilvl w:val="1"/>
          <w:numId w:val="2"/>
        </w:numPr>
        <w:tabs>
          <w:tab w:val="left" w:pos="360"/>
        </w:tabs>
        <w:spacing w:before="120" w:after="120"/>
        <w:jc w:val="center"/>
        <w:rPr>
          <w:rFonts w:ascii="Times New Roman" w:hAnsi="Times New Roman" w:cs="Times New Roman"/>
          <w:b/>
          <w:bCs/>
          <w:sz w:val="18"/>
          <w:szCs w:val="18"/>
        </w:rPr>
      </w:pPr>
      <w:bookmarkStart w:id="40" w:name="_Ref353191193"/>
      <w:r w:rsidRPr="008933F2">
        <w:rPr>
          <w:rFonts w:ascii="Times New Roman" w:hAnsi="Times New Roman" w:cs="Times New Roman"/>
          <w:b/>
          <w:bCs/>
          <w:sz w:val="18"/>
          <w:szCs w:val="18"/>
        </w:rPr>
        <w:t>ОБОСНОВАНИЕ НАЧАЛЬНОЙ (МАКСИМАЛЬНОЙ) ЦЕНЫ КОНТРАКТА</w:t>
      </w:r>
      <w:bookmarkEnd w:id="40"/>
    </w:p>
    <w:tbl>
      <w:tblPr>
        <w:tblW w:w="10983" w:type="dxa"/>
        <w:tblInd w:w="-176" w:type="dxa"/>
        <w:tblLayout w:type="fixed"/>
        <w:tblLook w:val="04A0"/>
      </w:tblPr>
      <w:tblGrid>
        <w:gridCol w:w="851"/>
        <w:gridCol w:w="423"/>
        <w:gridCol w:w="711"/>
        <w:gridCol w:w="344"/>
        <w:gridCol w:w="648"/>
        <w:gridCol w:w="344"/>
        <w:gridCol w:w="790"/>
        <w:gridCol w:w="850"/>
        <w:gridCol w:w="386"/>
        <w:gridCol w:w="465"/>
        <w:gridCol w:w="285"/>
        <w:gridCol w:w="707"/>
        <w:gridCol w:w="496"/>
        <w:gridCol w:w="355"/>
        <w:gridCol w:w="851"/>
        <w:gridCol w:w="115"/>
        <w:gridCol w:w="878"/>
        <w:gridCol w:w="68"/>
        <w:gridCol w:w="283"/>
        <w:gridCol w:w="782"/>
        <w:gridCol w:w="351"/>
      </w:tblGrid>
      <w:tr w:rsidR="008933F2" w:rsidRPr="008933F2" w:rsidTr="008933F2">
        <w:trPr>
          <w:gridAfter w:val="1"/>
          <w:wAfter w:w="351" w:type="dxa"/>
          <w:trHeight w:val="1095"/>
        </w:trPr>
        <w:tc>
          <w:tcPr>
            <w:tcW w:w="10632" w:type="dxa"/>
            <w:gridSpan w:val="20"/>
            <w:tcBorders>
              <w:top w:val="nil"/>
              <w:left w:val="nil"/>
              <w:bottom w:val="single" w:sz="4" w:space="0" w:color="auto"/>
              <w:right w:val="nil"/>
            </w:tcBorders>
            <w:shd w:val="clear" w:color="auto" w:fill="auto"/>
            <w:hideMark/>
          </w:tcPr>
          <w:p w:rsidR="008933F2" w:rsidRPr="008933F2" w:rsidRDefault="008933F2" w:rsidP="008933F2">
            <w:pPr>
              <w:spacing w:after="0"/>
              <w:jc w:val="center"/>
              <w:rPr>
                <w:b/>
                <w:bCs/>
                <w:color w:val="000000"/>
                <w:sz w:val="18"/>
                <w:szCs w:val="18"/>
              </w:rPr>
            </w:pPr>
            <w:r w:rsidRPr="008933F2">
              <w:rPr>
                <w:b/>
                <w:bCs/>
                <w:color w:val="000000"/>
                <w:sz w:val="18"/>
                <w:szCs w:val="18"/>
              </w:rPr>
              <w:lastRenderedPageBreak/>
              <w:t>Обоснование начальной (максимальной)  цены конкурсной документации  на право заключения муниципальных  контрактов  на  оказание услуг по страхованию муниципальных служащих и  лиц, замещающих муниципальные должности на случай причинения вреда здоровью</w:t>
            </w:r>
          </w:p>
        </w:tc>
      </w:tr>
      <w:tr w:rsidR="008933F2" w:rsidRPr="008933F2" w:rsidTr="008933F2">
        <w:trPr>
          <w:gridAfter w:val="1"/>
          <w:wAfter w:w="351" w:type="dxa"/>
          <w:trHeight w:val="645"/>
        </w:trPr>
        <w:tc>
          <w:tcPr>
            <w:tcW w:w="851" w:type="dxa"/>
            <w:vMerge w:val="restart"/>
            <w:tcBorders>
              <w:top w:val="nil"/>
              <w:left w:val="single" w:sz="4" w:space="0" w:color="auto"/>
              <w:bottom w:val="single" w:sz="4" w:space="0" w:color="000000"/>
              <w:right w:val="single" w:sz="4" w:space="0" w:color="auto"/>
            </w:tcBorders>
            <w:shd w:val="clear" w:color="auto" w:fill="auto"/>
            <w:hideMark/>
          </w:tcPr>
          <w:p w:rsidR="008933F2" w:rsidRPr="008933F2" w:rsidRDefault="008933F2" w:rsidP="008933F2">
            <w:pPr>
              <w:spacing w:after="0"/>
              <w:jc w:val="center"/>
              <w:rPr>
                <w:b/>
                <w:bCs/>
                <w:color w:val="000000"/>
                <w:sz w:val="18"/>
                <w:szCs w:val="18"/>
              </w:rPr>
            </w:pPr>
            <w:r w:rsidRPr="008933F2">
              <w:rPr>
                <w:b/>
                <w:bCs/>
                <w:color w:val="000000"/>
                <w:sz w:val="18"/>
                <w:szCs w:val="18"/>
              </w:rPr>
              <w:t>показатели</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hideMark/>
          </w:tcPr>
          <w:p w:rsidR="008933F2" w:rsidRPr="008933F2" w:rsidRDefault="008933F2" w:rsidP="008933F2">
            <w:pPr>
              <w:spacing w:after="0"/>
              <w:jc w:val="center"/>
              <w:rPr>
                <w:color w:val="000000"/>
                <w:sz w:val="18"/>
                <w:szCs w:val="18"/>
              </w:rPr>
            </w:pPr>
            <w:r w:rsidRPr="008933F2">
              <w:rPr>
                <w:color w:val="000000"/>
                <w:sz w:val="18"/>
                <w:szCs w:val="18"/>
              </w:rPr>
              <w:t xml:space="preserve">Страховая компания </w:t>
            </w:r>
          </w:p>
        </w:tc>
        <w:tc>
          <w:tcPr>
            <w:tcW w:w="992" w:type="dxa"/>
            <w:gridSpan w:val="2"/>
            <w:vMerge w:val="restart"/>
            <w:tcBorders>
              <w:top w:val="nil"/>
              <w:left w:val="single" w:sz="4" w:space="0" w:color="auto"/>
              <w:bottom w:val="single" w:sz="4" w:space="0" w:color="auto"/>
              <w:right w:val="single" w:sz="4" w:space="0" w:color="auto"/>
            </w:tcBorders>
            <w:shd w:val="clear" w:color="auto" w:fill="auto"/>
            <w:hideMark/>
          </w:tcPr>
          <w:p w:rsidR="008933F2" w:rsidRPr="008933F2" w:rsidRDefault="008933F2" w:rsidP="008933F2">
            <w:pPr>
              <w:spacing w:after="0"/>
              <w:jc w:val="center"/>
              <w:rPr>
                <w:color w:val="000000"/>
                <w:sz w:val="18"/>
                <w:szCs w:val="18"/>
              </w:rPr>
            </w:pPr>
            <w:r w:rsidRPr="008933F2">
              <w:rPr>
                <w:color w:val="000000"/>
                <w:sz w:val="18"/>
                <w:szCs w:val="18"/>
              </w:rPr>
              <w:t>Количество застрахованных человек</w:t>
            </w:r>
          </w:p>
        </w:tc>
        <w:tc>
          <w:tcPr>
            <w:tcW w:w="1984" w:type="dxa"/>
            <w:gridSpan w:val="3"/>
            <w:tcBorders>
              <w:top w:val="single" w:sz="4" w:space="0" w:color="auto"/>
              <w:left w:val="nil"/>
              <w:bottom w:val="single" w:sz="4" w:space="0" w:color="auto"/>
              <w:right w:val="single" w:sz="4" w:space="0" w:color="auto"/>
            </w:tcBorders>
            <w:shd w:val="clear" w:color="auto" w:fill="auto"/>
            <w:hideMark/>
          </w:tcPr>
          <w:p w:rsidR="008933F2" w:rsidRPr="008933F2" w:rsidRDefault="008933F2" w:rsidP="008933F2">
            <w:pPr>
              <w:spacing w:after="0"/>
              <w:jc w:val="center"/>
              <w:rPr>
                <w:color w:val="000000"/>
                <w:sz w:val="18"/>
                <w:szCs w:val="18"/>
              </w:rPr>
            </w:pPr>
            <w:r w:rsidRPr="008933F2">
              <w:rPr>
                <w:color w:val="000000"/>
                <w:sz w:val="18"/>
                <w:szCs w:val="18"/>
              </w:rPr>
              <w:t>Страховая сумма, рублей</w:t>
            </w:r>
          </w:p>
        </w:tc>
        <w:tc>
          <w:tcPr>
            <w:tcW w:w="1843" w:type="dxa"/>
            <w:gridSpan w:val="4"/>
            <w:tcBorders>
              <w:top w:val="single" w:sz="4" w:space="0" w:color="auto"/>
              <w:left w:val="nil"/>
              <w:bottom w:val="single" w:sz="4" w:space="0" w:color="auto"/>
              <w:right w:val="single" w:sz="4" w:space="0" w:color="auto"/>
            </w:tcBorders>
            <w:shd w:val="clear" w:color="auto" w:fill="auto"/>
            <w:hideMark/>
          </w:tcPr>
          <w:p w:rsidR="008933F2" w:rsidRPr="008933F2" w:rsidRDefault="008933F2" w:rsidP="008933F2">
            <w:pPr>
              <w:spacing w:after="0"/>
              <w:jc w:val="center"/>
              <w:rPr>
                <w:color w:val="000000"/>
                <w:sz w:val="18"/>
                <w:szCs w:val="18"/>
              </w:rPr>
            </w:pPr>
            <w:r w:rsidRPr="008933F2">
              <w:rPr>
                <w:color w:val="000000"/>
                <w:sz w:val="18"/>
                <w:szCs w:val="18"/>
              </w:rPr>
              <w:t>Страховая премия</w:t>
            </w:r>
          </w:p>
        </w:tc>
        <w:tc>
          <w:tcPr>
            <w:tcW w:w="851" w:type="dxa"/>
            <w:gridSpan w:val="2"/>
            <w:vMerge w:val="restart"/>
            <w:tcBorders>
              <w:top w:val="nil"/>
              <w:left w:val="single" w:sz="4" w:space="0" w:color="auto"/>
              <w:bottom w:val="single" w:sz="4" w:space="0" w:color="auto"/>
              <w:right w:val="single" w:sz="4" w:space="0" w:color="auto"/>
            </w:tcBorders>
            <w:shd w:val="clear" w:color="auto" w:fill="auto"/>
            <w:hideMark/>
          </w:tcPr>
          <w:p w:rsidR="008933F2" w:rsidRPr="008933F2" w:rsidRDefault="008933F2" w:rsidP="008933F2">
            <w:pPr>
              <w:spacing w:after="0"/>
              <w:jc w:val="center"/>
              <w:rPr>
                <w:color w:val="000000"/>
                <w:sz w:val="18"/>
                <w:szCs w:val="18"/>
              </w:rPr>
            </w:pPr>
            <w:r w:rsidRPr="008933F2">
              <w:rPr>
                <w:color w:val="000000"/>
                <w:sz w:val="18"/>
                <w:szCs w:val="18"/>
              </w:rPr>
              <w:t>Страховой тариф</w:t>
            </w:r>
          </w:p>
        </w:tc>
        <w:tc>
          <w:tcPr>
            <w:tcW w:w="851" w:type="dxa"/>
            <w:vMerge w:val="restart"/>
            <w:tcBorders>
              <w:top w:val="nil"/>
              <w:left w:val="single" w:sz="4" w:space="0" w:color="auto"/>
              <w:bottom w:val="single" w:sz="4" w:space="0" w:color="000000"/>
              <w:right w:val="nil"/>
            </w:tcBorders>
            <w:shd w:val="clear" w:color="auto" w:fill="auto"/>
            <w:hideMark/>
          </w:tcPr>
          <w:p w:rsidR="008933F2" w:rsidRPr="008933F2" w:rsidRDefault="008933F2" w:rsidP="008933F2">
            <w:pPr>
              <w:spacing w:after="0"/>
              <w:jc w:val="left"/>
              <w:rPr>
                <w:color w:val="000000"/>
                <w:sz w:val="18"/>
                <w:szCs w:val="18"/>
              </w:rPr>
            </w:pPr>
            <w:r w:rsidRPr="008933F2">
              <w:rPr>
                <w:color w:val="000000"/>
                <w:sz w:val="18"/>
                <w:szCs w:val="18"/>
              </w:rPr>
              <w:t>Среднее значение страхового тарифа</w:t>
            </w:r>
          </w:p>
        </w:tc>
        <w:tc>
          <w:tcPr>
            <w:tcW w:w="993" w:type="dxa"/>
            <w:gridSpan w:val="2"/>
            <w:vMerge w:val="restart"/>
            <w:tcBorders>
              <w:top w:val="nil"/>
              <w:left w:val="single" w:sz="4" w:space="0" w:color="auto"/>
              <w:bottom w:val="single" w:sz="4" w:space="0" w:color="auto"/>
              <w:right w:val="single" w:sz="4" w:space="0" w:color="auto"/>
            </w:tcBorders>
            <w:shd w:val="clear" w:color="auto" w:fill="auto"/>
            <w:hideMark/>
          </w:tcPr>
          <w:p w:rsidR="008933F2" w:rsidRPr="008933F2" w:rsidRDefault="008933F2" w:rsidP="008933F2">
            <w:pPr>
              <w:spacing w:after="0"/>
              <w:jc w:val="center"/>
              <w:rPr>
                <w:color w:val="000000"/>
                <w:sz w:val="18"/>
                <w:szCs w:val="18"/>
              </w:rPr>
            </w:pPr>
            <w:r w:rsidRPr="008933F2">
              <w:rPr>
                <w:color w:val="000000"/>
                <w:sz w:val="18"/>
                <w:szCs w:val="18"/>
              </w:rPr>
              <w:t xml:space="preserve">Средняя страховая премия на 1-го </w:t>
            </w:r>
            <w:proofErr w:type="gramStart"/>
            <w:r w:rsidRPr="008933F2">
              <w:rPr>
                <w:color w:val="000000"/>
                <w:sz w:val="18"/>
                <w:szCs w:val="18"/>
              </w:rPr>
              <w:t>застрахованного</w:t>
            </w:r>
            <w:proofErr w:type="gramEnd"/>
          </w:p>
        </w:tc>
        <w:tc>
          <w:tcPr>
            <w:tcW w:w="1133" w:type="dxa"/>
            <w:gridSpan w:val="3"/>
            <w:vMerge w:val="restart"/>
            <w:tcBorders>
              <w:top w:val="nil"/>
              <w:left w:val="single" w:sz="4" w:space="0" w:color="auto"/>
              <w:bottom w:val="single" w:sz="4" w:space="0" w:color="000000"/>
              <w:right w:val="single" w:sz="4" w:space="0" w:color="auto"/>
            </w:tcBorders>
            <w:shd w:val="clear" w:color="auto" w:fill="auto"/>
            <w:hideMark/>
          </w:tcPr>
          <w:p w:rsidR="008933F2" w:rsidRPr="008933F2" w:rsidRDefault="008933F2" w:rsidP="008933F2">
            <w:pPr>
              <w:spacing w:after="0"/>
              <w:jc w:val="center"/>
              <w:rPr>
                <w:color w:val="000000"/>
                <w:sz w:val="18"/>
                <w:szCs w:val="18"/>
              </w:rPr>
            </w:pPr>
            <w:proofErr w:type="spellStart"/>
            <w:r w:rsidRPr="008933F2">
              <w:rPr>
                <w:color w:val="000000"/>
                <w:sz w:val="18"/>
                <w:szCs w:val="18"/>
              </w:rPr>
              <w:t>Начальнаяя</w:t>
            </w:r>
            <w:proofErr w:type="spellEnd"/>
            <w:r w:rsidRPr="008933F2">
              <w:rPr>
                <w:color w:val="000000"/>
                <w:sz w:val="18"/>
                <w:szCs w:val="18"/>
              </w:rPr>
              <w:t xml:space="preserve"> (максимальная) цена контракта    (страховая премия), рублей</w:t>
            </w:r>
          </w:p>
        </w:tc>
      </w:tr>
      <w:tr w:rsidR="008933F2" w:rsidRPr="008933F2" w:rsidTr="008933F2">
        <w:trPr>
          <w:gridAfter w:val="1"/>
          <w:wAfter w:w="351" w:type="dxa"/>
          <w:trHeight w:val="1815"/>
        </w:trPr>
        <w:tc>
          <w:tcPr>
            <w:tcW w:w="851" w:type="dxa"/>
            <w:vMerge/>
            <w:tcBorders>
              <w:top w:val="nil"/>
              <w:left w:val="single" w:sz="4" w:space="0" w:color="auto"/>
              <w:bottom w:val="single" w:sz="4" w:space="0" w:color="000000"/>
              <w:right w:val="single" w:sz="4" w:space="0" w:color="auto"/>
            </w:tcBorders>
            <w:vAlign w:val="center"/>
            <w:hideMark/>
          </w:tcPr>
          <w:p w:rsidR="008933F2" w:rsidRPr="008933F2" w:rsidRDefault="008933F2" w:rsidP="008933F2">
            <w:pPr>
              <w:spacing w:after="0"/>
              <w:jc w:val="left"/>
              <w:rPr>
                <w:b/>
                <w:bCs/>
                <w:color w:val="000000"/>
                <w:sz w:val="18"/>
                <w:szCs w:val="18"/>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8933F2" w:rsidRPr="008933F2" w:rsidRDefault="008933F2" w:rsidP="008933F2">
            <w:pPr>
              <w:spacing w:after="0"/>
              <w:jc w:val="left"/>
              <w:rPr>
                <w:color w:val="000000"/>
                <w:sz w:val="18"/>
                <w:szCs w:val="18"/>
              </w:rPr>
            </w:pPr>
          </w:p>
        </w:tc>
        <w:tc>
          <w:tcPr>
            <w:tcW w:w="992" w:type="dxa"/>
            <w:gridSpan w:val="2"/>
            <w:vMerge/>
            <w:tcBorders>
              <w:top w:val="nil"/>
              <w:left w:val="single" w:sz="4" w:space="0" w:color="auto"/>
              <w:bottom w:val="single" w:sz="4" w:space="0" w:color="auto"/>
              <w:right w:val="single" w:sz="4" w:space="0" w:color="auto"/>
            </w:tcBorders>
            <w:vAlign w:val="center"/>
            <w:hideMark/>
          </w:tcPr>
          <w:p w:rsidR="008933F2" w:rsidRPr="008933F2" w:rsidRDefault="008933F2" w:rsidP="008933F2">
            <w:pPr>
              <w:spacing w:after="0"/>
              <w:jc w:val="left"/>
              <w:rPr>
                <w:color w:val="000000"/>
                <w:sz w:val="18"/>
                <w:szCs w:val="18"/>
              </w:rPr>
            </w:pPr>
          </w:p>
        </w:tc>
        <w:tc>
          <w:tcPr>
            <w:tcW w:w="1134" w:type="dxa"/>
            <w:gridSpan w:val="2"/>
            <w:tcBorders>
              <w:top w:val="nil"/>
              <w:left w:val="nil"/>
              <w:bottom w:val="single" w:sz="4" w:space="0" w:color="auto"/>
              <w:right w:val="single" w:sz="4" w:space="0" w:color="auto"/>
            </w:tcBorders>
            <w:shd w:val="clear" w:color="auto" w:fill="auto"/>
            <w:hideMark/>
          </w:tcPr>
          <w:p w:rsidR="008933F2" w:rsidRPr="008933F2" w:rsidRDefault="008933F2" w:rsidP="008933F2">
            <w:pPr>
              <w:spacing w:after="0"/>
              <w:jc w:val="center"/>
              <w:rPr>
                <w:color w:val="000000"/>
                <w:sz w:val="18"/>
                <w:szCs w:val="18"/>
              </w:rPr>
            </w:pPr>
            <w:r w:rsidRPr="008933F2">
              <w:rPr>
                <w:color w:val="000000"/>
                <w:sz w:val="18"/>
                <w:szCs w:val="18"/>
              </w:rPr>
              <w:t>Всего</w:t>
            </w:r>
          </w:p>
        </w:tc>
        <w:tc>
          <w:tcPr>
            <w:tcW w:w="850" w:type="dxa"/>
            <w:tcBorders>
              <w:top w:val="nil"/>
              <w:left w:val="nil"/>
              <w:bottom w:val="single" w:sz="4" w:space="0" w:color="auto"/>
              <w:right w:val="single" w:sz="4" w:space="0" w:color="auto"/>
            </w:tcBorders>
            <w:shd w:val="clear" w:color="auto" w:fill="auto"/>
            <w:hideMark/>
          </w:tcPr>
          <w:p w:rsidR="008933F2" w:rsidRPr="008933F2" w:rsidRDefault="008933F2" w:rsidP="008933F2">
            <w:pPr>
              <w:spacing w:after="0"/>
              <w:jc w:val="center"/>
              <w:rPr>
                <w:color w:val="000000"/>
                <w:sz w:val="18"/>
                <w:szCs w:val="18"/>
              </w:rPr>
            </w:pPr>
            <w:r w:rsidRPr="008933F2">
              <w:rPr>
                <w:color w:val="000000"/>
                <w:sz w:val="18"/>
                <w:szCs w:val="18"/>
              </w:rPr>
              <w:t>в т</w:t>
            </w:r>
            <w:proofErr w:type="gramStart"/>
            <w:r w:rsidRPr="008933F2">
              <w:rPr>
                <w:color w:val="000000"/>
                <w:sz w:val="18"/>
                <w:szCs w:val="18"/>
              </w:rPr>
              <w:t>.ч</w:t>
            </w:r>
            <w:proofErr w:type="gramEnd"/>
            <w:r w:rsidRPr="008933F2">
              <w:rPr>
                <w:color w:val="000000"/>
                <w:sz w:val="18"/>
                <w:szCs w:val="18"/>
              </w:rPr>
              <w:t xml:space="preserve"> на 1 застрахованного</w:t>
            </w:r>
          </w:p>
        </w:tc>
        <w:tc>
          <w:tcPr>
            <w:tcW w:w="851" w:type="dxa"/>
            <w:gridSpan w:val="2"/>
            <w:tcBorders>
              <w:top w:val="nil"/>
              <w:left w:val="nil"/>
              <w:bottom w:val="single" w:sz="4" w:space="0" w:color="auto"/>
              <w:right w:val="single" w:sz="4" w:space="0" w:color="auto"/>
            </w:tcBorders>
            <w:shd w:val="clear" w:color="auto" w:fill="auto"/>
            <w:hideMark/>
          </w:tcPr>
          <w:p w:rsidR="008933F2" w:rsidRPr="008933F2" w:rsidRDefault="008933F2" w:rsidP="008933F2">
            <w:pPr>
              <w:spacing w:after="0"/>
              <w:jc w:val="center"/>
              <w:rPr>
                <w:color w:val="000000"/>
                <w:sz w:val="18"/>
                <w:szCs w:val="18"/>
              </w:rPr>
            </w:pPr>
            <w:r w:rsidRPr="008933F2">
              <w:rPr>
                <w:color w:val="000000"/>
                <w:sz w:val="18"/>
                <w:szCs w:val="18"/>
              </w:rPr>
              <w:t>Всего</w:t>
            </w:r>
          </w:p>
        </w:tc>
        <w:tc>
          <w:tcPr>
            <w:tcW w:w="992" w:type="dxa"/>
            <w:gridSpan w:val="2"/>
            <w:tcBorders>
              <w:top w:val="nil"/>
              <w:left w:val="nil"/>
              <w:bottom w:val="single" w:sz="4" w:space="0" w:color="auto"/>
              <w:right w:val="single" w:sz="4" w:space="0" w:color="auto"/>
            </w:tcBorders>
            <w:shd w:val="clear" w:color="auto" w:fill="auto"/>
            <w:hideMark/>
          </w:tcPr>
          <w:p w:rsidR="008933F2" w:rsidRPr="008933F2" w:rsidRDefault="008933F2" w:rsidP="008933F2">
            <w:pPr>
              <w:spacing w:after="0"/>
              <w:jc w:val="center"/>
              <w:rPr>
                <w:color w:val="000000"/>
                <w:sz w:val="18"/>
                <w:szCs w:val="18"/>
              </w:rPr>
            </w:pPr>
            <w:r w:rsidRPr="008933F2">
              <w:rPr>
                <w:color w:val="000000"/>
                <w:sz w:val="18"/>
                <w:szCs w:val="18"/>
              </w:rPr>
              <w:t>в т</w:t>
            </w:r>
            <w:proofErr w:type="gramStart"/>
            <w:r w:rsidRPr="008933F2">
              <w:rPr>
                <w:color w:val="000000"/>
                <w:sz w:val="18"/>
                <w:szCs w:val="18"/>
              </w:rPr>
              <w:t>.ч</w:t>
            </w:r>
            <w:proofErr w:type="gramEnd"/>
            <w:r w:rsidRPr="008933F2">
              <w:rPr>
                <w:color w:val="000000"/>
                <w:sz w:val="18"/>
                <w:szCs w:val="18"/>
              </w:rPr>
              <w:t xml:space="preserve"> на 1 застрахованного</w:t>
            </w:r>
          </w:p>
        </w:tc>
        <w:tc>
          <w:tcPr>
            <w:tcW w:w="851" w:type="dxa"/>
            <w:gridSpan w:val="2"/>
            <w:vMerge/>
            <w:tcBorders>
              <w:top w:val="nil"/>
              <w:left w:val="single" w:sz="4" w:space="0" w:color="auto"/>
              <w:bottom w:val="single" w:sz="4" w:space="0" w:color="auto"/>
              <w:right w:val="single" w:sz="4" w:space="0" w:color="auto"/>
            </w:tcBorders>
            <w:vAlign w:val="center"/>
            <w:hideMark/>
          </w:tcPr>
          <w:p w:rsidR="008933F2" w:rsidRPr="008933F2" w:rsidRDefault="008933F2" w:rsidP="008933F2">
            <w:pPr>
              <w:spacing w:after="0"/>
              <w:jc w:val="left"/>
              <w:rPr>
                <w:color w:val="000000"/>
                <w:sz w:val="18"/>
                <w:szCs w:val="18"/>
              </w:rPr>
            </w:pPr>
          </w:p>
        </w:tc>
        <w:tc>
          <w:tcPr>
            <w:tcW w:w="851" w:type="dxa"/>
            <w:vMerge/>
            <w:tcBorders>
              <w:top w:val="nil"/>
              <w:left w:val="single" w:sz="4" w:space="0" w:color="auto"/>
              <w:bottom w:val="single" w:sz="4" w:space="0" w:color="000000"/>
              <w:right w:val="nil"/>
            </w:tcBorders>
            <w:vAlign w:val="center"/>
            <w:hideMark/>
          </w:tcPr>
          <w:p w:rsidR="008933F2" w:rsidRPr="008933F2" w:rsidRDefault="008933F2" w:rsidP="008933F2">
            <w:pPr>
              <w:spacing w:after="0"/>
              <w:jc w:val="left"/>
              <w:rPr>
                <w:color w:val="000000"/>
                <w:sz w:val="18"/>
                <w:szCs w:val="18"/>
              </w:rPr>
            </w:pPr>
          </w:p>
        </w:tc>
        <w:tc>
          <w:tcPr>
            <w:tcW w:w="993" w:type="dxa"/>
            <w:gridSpan w:val="2"/>
            <w:vMerge/>
            <w:tcBorders>
              <w:top w:val="nil"/>
              <w:left w:val="single" w:sz="4" w:space="0" w:color="auto"/>
              <w:bottom w:val="single" w:sz="4" w:space="0" w:color="auto"/>
              <w:right w:val="single" w:sz="4" w:space="0" w:color="auto"/>
            </w:tcBorders>
            <w:vAlign w:val="center"/>
            <w:hideMark/>
          </w:tcPr>
          <w:p w:rsidR="008933F2" w:rsidRPr="008933F2" w:rsidRDefault="008933F2" w:rsidP="008933F2">
            <w:pPr>
              <w:spacing w:after="0"/>
              <w:jc w:val="left"/>
              <w:rPr>
                <w:color w:val="000000"/>
                <w:sz w:val="18"/>
                <w:szCs w:val="18"/>
              </w:rPr>
            </w:pPr>
          </w:p>
        </w:tc>
        <w:tc>
          <w:tcPr>
            <w:tcW w:w="1133" w:type="dxa"/>
            <w:gridSpan w:val="3"/>
            <w:vMerge/>
            <w:tcBorders>
              <w:top w:val="nil"/>
              <w:left w:val="single" w:sz="4" w:space="0" w:color="auto"/>
              <w:bottom w:val="single" w:sz="4" w:space="0" w:color="000000"/>
              <w:right w:val="single" w:sz="4" w:space="0" w:color="auto"/>
            </w:tcBorders>
            <w:vAlign w:val="center"/>
            <w:hideMark/>
          </w:tcPr>
          <w:p w:rsidR="008933F2" w:rsidRPr="008933F2" w:rsidRDefault="008933F2" w:rsidP="008933F2">
            <w:pPr>
              <w:spacing w:after="0"/>
              <w:jc w:val="left"/>
              <w:rPr>
                <w:color w:val="000000"/>
                <w:sz w:val="18"/>
                <w:szCs w:val="18"/>
              </w:rPr>
            </w:pPr>
          </w:p>
        </w:tc>
      </w:tr>
      <w:tr w:rsidR="008933F2" w:rsidRPr="008933F2" w:rsidTr="008933F2">
        <w:trPr>
          <w:gridAfter w:val="1"/>
          <w:wAfter w:w="351" w:type="dxa"/>
          <w:trHeight w:val="1275"/>
        </w:trPr>
        <w:tc>
          <w:tcPr>
            <w:tcW w:w="851" w:type="dxa"/>
            <w:tcBorders>
              <w:top w:val="nil"/>
              <w:left w:val="single" w:sz="4" w:space="0" w:color="auto"/>
              <w:bottom w:val="single" w:sz="4" w:space="0" w:color="auto"/>
              <w:right w:val="single" w:sz="4" w:space="0" w:color="auto"/>
            </w:tcBorders>
            <w:shd w:val="clear" w:color="auto" w:fill="auto"/>
            <w:hideMark/>
          </w:tcPr>
          <w:p w:rsidR="008933F2" w:rsidRPr="008933F2" w:rsidRDefault="008933F2" w:rsidP="008933F2">
            <w:pPr>
              <w:spacing w:after="0"/>
              <w:jc w:val="left"/>
              <w:rPr>
                <w:color w:val="000000"/>
                <w:sz w:val="18"/>
                <w:szCs w:val="18"/>
              </w:rPr>
            </w:pPr>
            <w:r w:rsidRPr="008933F2">
              <w:rPr>
                <w:color w:val="000000"/>
                <w:sz w:val="18"/>
                <w:szCs w:val="18"/>
              </w:rPr>
              <w:t xml:space="preserve">письмо, </w:t>
            </w:r>
            <w:proofErr w:type="gramStart"/>
            <w:r w:rsidRPr="008933F2">
              <w:rPr>
                <w:color w:val="000000"/>
                <w:sz w:val="18"/>
                <w:szCs w:val="18"/>
              </w:rPr>
              <w:t>исходящий</w:t>
            </w:r>
            <w:proofErr w:type="gramEnd"/>
            <w:r w:rsidRPr="008933F2">
              <w:rPr>
                <w:color w:val="000000"/>
                <w:sz w:val="18"/>
                <w:szCs w:val="18"/>
              </w:rPr>
              <w:t xml:space="preserve"> от 14.04.2014 № 01-07/112</w:t>
            </w:r>
          </w:p>
        </w:tc>
        <w:tc>
          <w:tcPr>
            <w:tcW w:w="1134" w:type="dxa"/>
            <w:gridSpan w:val="2"/>
            <w:tcBorders>
              <w:top w:val="nil"/>
              <w:left w:val="nil"/>
              <w:bottom w:val="single" w:sz="4" w:space="0" w:color="auto"/>
              <w:right w:val="single" w:sz="4" w:space="0" w:color="auto"/>
            </w:tcBorders>
            <w:shd w:val="clear" w:color="auto" w:fill="auto"/>
            <w:vAlign w:val="center"/>
            <w:hideMark/>
          </w:tcPr>
          <w:p w:rsidR="008933F2" w:rsidRPr="008933F2" w:rsidRDefault="008933F2" w:rsidP="008933F2">
            <w:pPr>
              <w:spacing w:after="0"/>
              <w:jc w:val="center"/>
              <w:rPr>
                <w:color w:val="000000"/>
                <w:sz w:val="18"/>
                <w:szCs w:val="18"/>
              </w:rPr>
            </w:pPr>
            <w:r w:rsidRPr="008933F2">
              <w:rPr>
                <w:color w:val="000000"/>
                <w:sz w:val="18"/>
                <w:szCs w:val="18"/>
              </w:rPr>
              <w:t>ОАО  "Государственная страховая компания "</w:t>
            </w:r>
            <w:proofErr w:type="spellStart"/>
            <w:r w:rsidRPr="008933F2">
              <w:rPr>
                <w:color w:val="000000"/>
                <w:sz w:val="18"/>
                <w:szCs w:val="18"/>
              </w:rPr>
              <w:t>Югория</w:t>
            </w:r>
            <w:proofErr w:type="spellEnd"/>
            <w:r w:rsidRPr="008933F2">
              <w:rPr>
                <w:color w:val="000000"/>
                <w:sz w:val="18"/>
                <w:szCs w:val="18"/>
              </w:rPr>
              <w:t>"</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8933F2" w:rsidRPr="008933F2" w:rsidRDefault="008933F2" w:rsidP="008933F2">
            <w:pPr>
              <w:spacing w:after="0"/>
              <w:jc w:val="center"/>
              <w:rPr>
                <w:color w:val="000000"/>
                <w:sz w:val="18"/>
                <w:szCs w:val="18"/>
              </w:rPr>
            </w:pPr>
            <w:r w:rsidRPr="008933F2">
              <w:rPr>
                <w:color w:val="000000"/>
                <w:sz w:val="18"/>
                <w:szCs w:val="18"/>
              </w:rPr>
              <w:t>171</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8933F2" w:rsidRPr="008933F2" w:rsidRDefault="008933F2" w:rsidP="008933F2">
            <w:pPr>
              <w:spacing w:after="0"/>
              <w:jc w:val="center"/>
              <w:rPr>
                <w:color w:val="000000"/>
                <w:sz w:val="18"/>
                <w:szCs w:val="18"/>
              </w:rPr>
            </w:pPr>
            <w:r w:rsidRPr="008933F2">
              <w:rPr>
                <w:color w:val="000000"/>
                <w:sz w:val="18"/>
                <w:szCs w:val="18"/>
              </w:rPr>
              <w:t>83 146 265,0</w:t>
            </w:r>
          </w:p>
        </w:tc>
        <w:tc>
          <w:tcPr>
            <w:tcW w:w="850" w:type="dxa"/>
            <w:tcBorders>
              <w:top w:val="nil"/>
              <w:left w:val="nil"/>
              <w:bottom w:val="single" w:sz="4" w:space="0" w:color="auto"/>
              <w:right w:val="single" w:sz="4" w:space="0" w:color="auto"/>
            </w:tcBorders>
            <w:shd w:val="clear" w:color="auto" w:fill="auto"/>
            <w:noWrap/>
            <w:vAlign w:val="center"/>
            <w:hideMark/>
          </w:tcPr>
          <w:p w:rsidR="008933F2" w:rsidRPr="008933F2" w:rsidRDefault="008933F2" w:rsidP="008933F2">
            <w:pPr>
              <w:spacing w:after="0"/>
              <w:jc w:val="center"/>
              <w:rPr>
                <w:color w:val="000000"/>
                <w:sz w:val="18"/>
                <w:szCs w:val="18"/>
              </w:rPr>
            </w:pPr>
            <w:r w:rsidRPr="008933F2">
              <w:rPr>
                <w:color w:val="000000"/>
                <w:sz w:val="18"/>
                <w:szCs w:val="18"/>
              </w:rPr>
              <w:t>486 235,5</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8933F2" w:rsidRPr="008933F2" w:rsidRDefault="008933F2" w:rsidP="008933F2">
            <w:pPr>
              <w:spacing w:after="0"/>
              <w:jc w:val="center"/>
              <w:rPr>
                <w:color w:val="000000"/>
                <w:sz w:val="18"/>
                <w:szCs w:val="18"/>
              </w:rPr>
            </w:pPr>
            <w:r w:rsidRPr="008933F2">
              <w:rPr>
                <w:color w:val="000000"/>
                <w:sz w:val="18"/>
                <w:szCs w:val="18"/>
              </w:rPr>
              <w:t>540450,7</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8933F2" w:rsidRPr="008933F2" w:rsidRDefault="008933F2" w:rsidP="008933F2">
            <w:pPr>
              <w:spacing w:after="0"/>
              <w:jc w:val="center"/>
              <w:rPr>
                <w:color w:val="000000"/>
                <w:sz w:val="18"/>
                <w:szCs w:val="18"/>
              </w:rPr>
            </w:pPr>
            <w:r w:rsidRPr="008933F2">
              <w:rPr>
                <w:color w:val="000000"/>
                <w:sz w:val="18"/>
                <w:szCs w:val="18"/>
              </w:rPr>
              <w:t>3160,5</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8933F2" w:rsidRPr="008933F2" w:rsidRDefault="008933F2" w:rsidP="008933F2">
            <w:pPr>
              <w:spacing w:after="0"/>
              <w:jc w:val="center"/>
              <w:rPr>
                <w:color w:val="000000"/>
                <w:sz w:val="18"/>
                <w:szCs w:val="18"/>
              </w:rPr>
            </w:pPr>
            <w:r w:rsidRPr="008933F2">
              <w:rPr>
                <w:color w:val="000000"/>
                <w:sz w:val="18"/>
                <w:szCs w:val="18"/>
              </w:rPr>
              <w:t>0,65</w:t>
            </w:r>
          </w:p>
        </w:tc>
        <w:tc>
          <w:tcPr>
            <w:tcW w:w="851" w:type="dxa"/>
            <w:vMerge w:val="restart"/>
            <w:tcBorders>
              <w:top w:val="nil"/>
              <w:left w:val="single" w:sz="4" w:space="0" w:color="auto"/>
              <w:bottom w:val="single" w:sz="4" w:space="0" w:color="000000"/>
              <w:right w:val="nil"/>
            </w:tcBorders>
            <w:shd w:val="clear" w:color="auto" w:fill="auto"/>
            <w:vAlign w:val="center"/>
            <w:hideMark/>
          </w:tcPr>
          <w:p w:rsidR="008933F2" w:rsidRPr="008933F2" w:rsidRDefault="008933F2" w:rsidP="008933F2">
            <w:pPr>
              <w:spacing w:after="0"/>
              <w:jc w:val="center"/>
              <w:rPr>
                <w:b/>
                <w:bCs/>
                <w:color w:val="000000"/>
                <w:sz w:val="18"/>
                <w:szCs w:val="18"/>
              </w:rPr>
            </w:pPr>
            <w:r w:rsidRPr="008933F2">
              <w:rPr>
                <w:b/>
                <w:bCs/>
                <w:color w:val="000000"/>
                <w:sz w:val="18"/>
                <w:szCs w:val="18"/>
              </w:rPr>
              <w:t>0,55</w:t>
            </w:r>
          </w:p>
        </w:tc>
        <w:tc>
          <w:tcPr>
            <w:tcW w:w="993"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8933F2" w:rsidRPr="008933F2" w:rsidRDefault="008933F2" w:rsidP="008933F2">
            <w:pPr>
              <w:spacing w:after="0"/>
              <w:jc w:val="center"/>
              <w:rPr>
                <w:color w:val="000000"/>
                <w:sz w:val="18"/>
                <w:szCs w:val="18"/>
              </w:rPr>
            </w:pPr>
            <w:r w:rsidRPr="008933F2">
              <w:rPr>
                <w:color w:val="000000"/>
                <w:sz w:val="18"/>
                <w:szCs w:val="18"/>
              </w:rPr>
              <w:t>2674,3</w:t>
            </w:r>
          </w:p>
        </w:tc>
        <w:tc>
          <w:tcPr>
            <w:tcW w:w="1133"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8933F2" w:rsidRPr="008933F2" w:rsidRDefault="008933F2" w:rsidP="008933F2">
            <w:pPr>
              <w:spacing w:after="0"/>
              <w:jc w:val="center"/>
              <w:rPr>
                <w:b/>
                <w:bCs/>
                <w:color w:val="000000"/>
                <w:sz w:val="18"/>
                <w:szCs w:val="18"/>
              </w:rPr>
            </w:pPr>
            <w:r w:rsidRPr="008933F2">
              <w:rPr>
                <w:b/>
                <w:bCs/>
                <w:color w:val="000000"/>
                <w:sz w:val="18"/>
                <w:szCs w:val="18"/>
              </w:rPr>
              <w:t>457304</w:t>
            </w:r>
          </w:p>
        </w:tc>
      </w:tr>
      <w:tr w:rsidR="008933F2" w:rsidRPr="008933F2" w:rsidTr="008933F2">
        <w:trPr>
          <w:gridAfter w:val="1"/>
          <w:wAfter w:w="351" w:type="dxa"/>
          <w:trHeight w:val="915"/>
        </w:trPr>
        <w:tc>
          <w:tcPr>
            <w:tcW w:w="851" w:type="dxa"/>
            <w:tcBorders>
              <w:top w:val="nil"/>
              <w:left w:val="single" w:sz="4" w:space="0" w:color="auto"/>
              <w:bottom w:val="single" w:sz="4" w:space="0" w:color="auto"/>
              <w:right w:val="single" w:sz="4" w:space="0" w:color="auto"/>
            </w:tcBorders>
            <w:shd w:val="clear" w:color="auto" w:fill="auto"/>
            <w:hideMark/>
          </w:tcPr>
          <w:p w:rsidR="008933F2" w:rsidRPr="008933F2" w:rsidRDefault="008933F2" w:rsidP="008933F2">
            <w:pPr>
              <w:spacing w:after="0"/>
              <w:jc w:val="left"/>
              <w:rPr>
                <w:color w:val="000000"/>
                <w:sz w:val="18"/>
                <w:szCs w:val="18"/>
              </w:rPr>
            </w:pPr>
            <w:r w:rsidRPr="008933F2">
              <w:rPr>
                <w:color w:val="000000"/>
                <w:sz w:val="18"/>
                <w:szCs w:val="18"/>
              </w:rPr>
              <w:t xml:space="preserve">письмо, </w:t>
            </w:r>
            <w:proofErr w:type="gramStart"/>
            <w:r w:rsidRPr="008933F2">
              <w:rPr>
                <w:color w:val="000000"/>
                <w:sz w:val="18"/>
                <w:szCs w:val="18"/>
              </w:rPr>
              <w:t>исходящий</w:t>
            </w:r>
            <w:proofErr w:type="gramEnd"/>
            <w:r w:rsidRPr="008933F2">
              <w:rPr>
                <w:color w:val="000000"/>
                <w:sz w:val="18"/>
                <w:szCs w:val="18"/>
              </w:rPr>
              <w:t xml:space="preserve"> от 16.04.2014 № </w:t>
            </w:r>
            <w:proofErr w:type="spellStart"/>
            <w:r w:rsidRPr="008933F2">
              <w:rPr>
                <w:color w:val="000000"/>
                <w:sz w:val="18"/>
                <w:szCs w:val="18"/>
              </w:rPr>
              <w:t>СГф</w:t>
            </w:r>
            <w:proofErr w:type="spellEnd"/>
            <w:r w:rsidRPr="008933F2">
              <w:rPr>
                <w:color w:val="000000"/>
                <w:sz w:val="18"/>
                <w:szCs w:val="18"/>
              </w:rPr>
              <w:t xml:space="preserve"> 28-305</w:t>
            </w:r>
          </w:p>
        </w:tc>
        <w:tc>
          <w:tcPr>
            <w:tcW w:w="1134" w:type="dxa"/>
            <w:gridSpan w:val="2"/>
            <w:tcBorders>
              <w:top w:val="nil"/>
              <w:left w:val="nil"/>
              <w:bottom w:val="single" w:sz="4" w:space="0" w:color="auto"/>
              <w:right w:val="single" w:sz="4" w:space="0" w:color="auto"/>
            </w:tcBorders>
            <w:shd w:val="clear" w:color="auto" w:fill="auto"/>
            <w:vAlign w:val="center"/>
            <w:hideMark/>
          </w:tcPr>
          <w:p w:rsidR="008933F2" w:rsidRPr="008933F2" w:rsidRDefault="008933F2" w:rsidP="008933F2">
            <w:pPr>
              <w:spacing w:after="0"/>
              <w:jc w:val="center"/>
              <w:rPr>
                <w:color w:val="000000"/>
                <w:sz w:val="18"/>
                <w:szCs w:val="18"/>
              </w:rPr>
            </w:pPr>
            <w:r w:rsidRPr="008933F2">
              <w:rPr>
                <w:color w:val="000000"/>
                <w:sz w:val="18"/>
                <w:szCs w:val="18"/>
              </w:rPr>
              <w:t>ОАО "СОГАЗ"</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8933F2" w:rsidRPr="008933F2" w:rsidRDefault="008933F2" w:rsidP="008933F2">
            <w:pPr>
              <w:spacing w:after="0"/>
              <w:jc w:val="center"/>
              <w:rPr>
                <w:color w:val="000000"/>
                <w:sz w:val="18"/>
                <w:szCs w:val="18"/>
              </w:rPr>
            </w:pPr>
            <w:r w:rsidRPr="008933F2">
              <w:rPr>
                <w:color w:val="000000"/>
                <w:sz w:val="18"/>
                <w:szCs w:val="18"/>
              </w:rPr>
              <w:t>171</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8933F2" w:rsidRPr="008933F2" w:rsidRDefault="008933F2" w:rsidP="008933F2">
            <w:pPr>
              <w:spacing w:after="0"/>
              <w:jc w:val="center"/>
              <w:rPr>
                <w:color w:val="000000"/>
                <w:sz w:val="18"/>
                <w:szCs w:val="18"/>
              </w:rPr>
            </w:pPr>
            <w:r w:rsidRPr="008933F2">
              <w:rPr>
                <w:color w:val="000000"/>
                <w:sz w:val="18"/>
                <w:szCs w:val="18"/>
              </w:rPr>
              <w:t>83 146 265,0</w:t>
            </w:r>
          </w:p>
        </w:tc>
        <w:tc>
          <w:tcPr>
            <w:tcW w:w="850" w:type="dxa"/>
            <w:tcBorders>
              <w:top w:val="nil"/>
              <w:left w:val="nil"/>
              <w:bottom w:val="single" w:sz="4" w:space="0" w:color="auto"/>
              <w:right w:val="single" w:sz="4" w:space="0" w:color="auto"/>
            </w:tcBorders>
            <w:shd w:val="clear" w:color="auto" w:fill="auto"/>
            <w:noWrap/>
            <w:vAlign w:val="center"/>
            <w:hideMark/>
          </w:tcPr>
          <w:p w:rsidR="008933F2" w:rsidRPr="008933F2" w:rsidRDefault="008933F2" w:rsidP="008933F2">
            <w:pPr>
              <w:spacing w:after="0"/>
              <w:jc w:val="center"/>
              <w:rPr>
                <w:color w:val="000000"/>
                <w:sz w:val="18"/>
                <w:szCs w:val="18"/>
              </w:rPr>
            </w:pPr>
            <w:r w:rsidRPr="008933F2">
              <w:rPr>
                <w:color w:val="000000"/>
                <w:sz w:val="18"/>
                <w:szCs w:val="18"/>
              </w:rPr>
              <w:t>486 235,5</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8933F2" w:rsidRPr="008933F2" w:rsidRDefault="008933F2" w:rsidP="008933F2">
            <w:pPr>
              <w:spacing w:after="0"/>
              <w:jc w:val="center"/>
              <w:rPr>
                <w:color w:val="000000"/>
                <w:sz w:val="18"/>
                <w:szCs w:val="18"/>
              </w:rPr>
            </w:pPr>
            <w:r w:rsidRPr="008933F2">
              <w:rPr>
                <w:color w:val="000000"/>
                <w:sz w:val="18"/>
                <w:szCs w:val="18"/>
              </w:rPr>
              <w:t>332585,1</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8933F2" w:rsidRPr="008933F2" w:rsidRDefault="008933F2" w:rsidP="008933F2">
            <w:pPr>
              <w:spacing w:after="0"/>
              <w:jc w:val="center"/>
              <w:rPr>
                <w:color w:val="000000"/>
                <w:sz w:val="18"/>
                <w:szCs w:val="18"/>
              </w:rPr>
            </w:pPr>
            <w:r w:rsidRPr="008933F2">
              <w:rPr>
                <w:color w:val="000000"/>
                <w:sz w:val="18"/>
                <w:szCs w:val="18"/>
              </w:rPr>
              <w:t>1944,9</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8933F2" w:rsidRPr="008933F2" w:rsidRDefault="008933F2" w:rsidP="008933F2">
            <w:pPr>
              <w:spacing w:after="0"/>
              <w:jc w:val="center"/>
              <w:rPr>
                <w:color w:val="000000"/>
                <w:sz w:val="18"/>
                <w:szCs w:val="18"/>
              </w:rPr>
            </w:pPr>
            <w:r w:rsidRPr="008933F2">
              <w:rPr>
                <w:color w:val="000000"/>
                <w:sz w:val="18"/>
                <w:szCs w:val="18"/>
              </w:rPr>
              <w:t>0,40</w:t>
            </w:r>
          </w:p>
        </w:tc>
        <w:tc>
          <w:tcPr>
            <w:tcW w:w="851" w:type="dxa"/>
            <w:vMerge/>
            <w:tcBorders>
              <w:top w:val="nil"/>
              <w:left w:val="single" w:sz="4" w:space="0" w:color="auto"/>
              <w:bottom w:val="single" w:sz="4" w:space="0" w:color="000000"/>
              <w:right w:val="nil"/>
            </w:tcBorders>
            <w:vAlign w:val="center"/>
            <w:hideMark/>
          </w:tcPr>
          <w:p w:rsidR="008933F2" w:rsidRPr="008933F2" w:rsidRDefault="008933F2" w:rsidP="008933F2">
            <w:pPr>
              <w:spacing w:after="0"/>
              <w:jc w:val="left"/>
              <w:rPr>
                <w:b/>
                <w:bCs/>
                <w:color w:val="000000"/>
                <w:sz w:val="18"/>
                <w:szCs w:val="18"/>
              </w:rPr>
            </w:pPr>
          </w:p>
        </w:tc>
        <w:tc>
          <w:tcPr>
            <w:tcW w:w="993" w:type="dxa"/>
            <w:gridSpan w:val="2"/>
            <w:vMerge/>
            <w:tcBorders>
              <w:top w:val="nil"/>
              <w:left w:val="single" w:sz="4" w:space="0" w:color="auto"/>
              <w:bottom w:val="single" w:sz="4" w:space="0" w:color="000000"/>
              <w:right w:val="single" w:sz="4" w:space="0" w:color="auto"/>
            </w:tcBorders>
            <w:vAlign w:val="center"/>
            <w:hideMark/>
          </w:tcPr>
          <w:p w:rsidR="008933F2" w:rsidRPr="008933F2" w:rsidRDefault="008933F2" w:rsidP="008933F2">
            <w:pPr>
              <w:spacing w:after="0"/>
              <w:jc w:val="left"/>
              <w:rPr>
                <w:color w:val="000000"/>
                <w:sz w:val="18"/>
                <w:szCs w:val="18"/>
              </w:rPr>
            </w:pPr>
          </w:p>
        </w:tc>
        <w:tc>
          <w:tcPr>
            <w:tcW w:w="1133" w:type="dxa"/>
            <w:gridSpan w:val="3"/>
            <w:vMerge/>
            <w:tcBorders>
              <w:top w:val="nil"/>
              <w:left w:val="single" w:sz="4" w:space="0" w:color="auto"/>
              <w:bottom w:val="single" w:sz="4" w:space="0" w:color="000000"/>
              <w:right w:val="single" w:sz="4" w:space="0" w:color="auto"/>
            </w:tcBorders>
            <w:vAlign w:val="center"/>
            <w:hideMark/>
          </w:tcPr>
          <w:p w:rsidR="008933F2" w:rsidRPr="008933F2" w:rsidRDefault="008933F2" w:rsidP="008933F2">
            <w:pPr>
              <w:spacing w:after="0"/>
              <w:jc w:val="left"/>
              <w:rPr>
                <w:b/>
                <w:bCs/>
                <w:color w:val="000000"/>
                <w:sz w:val="18"/>
                <w:szCs w:val="18"/>
              </w:rPr>
            </w:pPr>
          </w:p>
        </w:tc>
      </w:tr>
      <w:tr w:rsidR="008933F2" w:rsidRPr="008933F2" w:rsidTr="008933F2">
        <w:trPr>
          <w:gridAfter w:val="1"/>
          <w:wAfter w:w="351" w:type="dxa"/>
          <w:trHeight w:val="1095"/>
        </w:trPr>
        <w:tc>
          <w:tcPr>
            <w:tcW w:w="851" w:type="dxa"/>
            <w:tcBorders>
              <w:top w:val="nil"/>
              <w:left w:val="single" w:sz="4" w:space="0" w:color="auto"/>
              <w:bottom w:val="single" w:sz="4" w:space="0" w:color="auto"/>
              <w:right w:val="single" w:sz="4" w:space="0" w:color="auto"/>
            </w:tcBorders>
            <w:shd w:val="clear" w:color="auto" w:fill="auto"/>
            <w:hideMark/>
          </w:tcPr>
          <w:p w:rsidR="008933F2" w:rsidRPr="008933F2" w:rsidRDefault="008933F2" w:rsidP="008933F2">
            <w:pPr>
              <w:spacing w:after="0"/>
              <w:jc w:val="left"/>
              <w:rPr>
                <w:color w:val="000000"/>
                <w:sz w:val="18"/>
                <w:szCs w:val="18"/>
              </w:rPr>
            </w:pPr>
            <w:r w:rsidRPr="008933F2">
              <w:rPr>
                <w:color w:val="000000"/>
                <w:sz w:val="18"/>
                <w:szCs w:val="18"/>
              </w:rPr>
              <w:t xml:space="preserve">письмо, </w:t>
            </w:r>
            <w:proofErr w:type="gramStart"/>
            <w:r w:rsidRPr="008933F2">
              <w:rPr>
                <w:color w:val="000000"/>
                <w:sz w:val="18"/>
                <w:szCs w:val="18"/>
              </w:rPr>
              <w:t>исходящий</w:t>
            </w:r>
            <w:proofErr w:type="gramEnd"/>
            <w:r w:rsidRPr="008933F2">
              <w:rPr>
                <w:color w:val="000000"/>
                <w:sz w:val="18"/>
                <w:szCs w:val="18"/>
              </w:rPr>
              <w:t xml:space="preserve"> от 27.12.2013 № 2713</w:t>
            </w:r>
          </w:p>
        </w:tc>
        <w:tc>
          <w:tcPr>
            <w:tcW w:w="1134" w:type="dxa"/>
            <w:gridSpan w:val="2"/>
            <w:tcBorders>
              <w:top w:val="nil"/>
              <w:left w:val="nil"/>
              <w:bottom w:val="single" w:sz="4" w:space="0" w:color="auto"/>
              <w:right w:val="single" w:sz="4" w:space="0" w:color="auto"/>
            </w:tcBorders>
            <w:shd w:val="clear" w:color="auto" w:fill="auto"/>
            <w:vAlign w:val="center"/>
            <w:hideMark/>
          </w:tcPr>
          <w:p w:rsidR="008933F2" w:rsidRPr="008933F2" w:rsidRDefault="008933F2" w:rsidP="008933F2">
            <w:pPr>
              <w:spacing w:after="0"/>
              <w:jc w:val="center"/>
              <w:rPr>
                <w:color w:val="000000"/>
                <w:sz w:val="18"/>
                <w:szCs w:val="18"/>
              </w:rPr>
            </w:pPr>
            <w:r w:rsidRPr="008933F2">
              <w:rPr>
                <w:color w:val="000000"/>
                <w:sz w:val="18"/>
                <w:szCs w:val="18"/>
              </w:rPr>
              <w:t>ООО "Росгосстрах"</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8933F2" w:rsidRPr="008933F2" w:rsidRDefault="008933F2" w:rsidP="008933F2">
            <w:pPr>
              <w:spacing w:after="0"/>
              <w:jc w:val="center"/>
              <w:rPr>
                <w:color w:val="000000"/>
                <w:sz w:val="18"/>
                <w:szCs w:val="18"/>
              </w:rPr>
            </w:pPr>
            <w:r w:rsidRPr="008933F2">
              <w:rPr>
                <w:color w:val="000000"/>
                <w:sz w:val="18"/>
                <w:szCs w:val="18"/>
              </w:rPr>
              <w:t>171</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8933F2" w:rsidRPr="008933F2" w:rsidRDefault="008933F2" w:rsidP="008933F2">
            <w:pPr>
              <w:spacing w:after="0"/>
              <w:jc w:val="center"/>
              <w:rPr>
                <w:color w:val="000000"/>
                <w:sz w:val="18"/>
                <w:szCs w:val="18"/>
              </w:rPr>
            </w:pPr>
            <w:r w:rsidRPr="008933F2">
              <w:rPr>
                <w:color w:val="000000"/>
                <w:sz w:val="18"/>
                <w:szCs w:val="18"/>
              </w:rPr>
              <w:t>83 146 265,0</w:t>
            </w:r>
          </w:p>
        </w:tc>
        <w:tc>
          <w:tcPr>
            <w:tcW w:w="850" w:type="dxa"/>
            <w:tcBorders>
              <w:top w:val="nil"/>
              <w:left w:val="nil"/>
              <w:bottom w:val="single" w:sz="4" w:space="0" w:color="auto"/>
              <w:right w:val="single" w:sz="4" w:space="0" w:color="auto"/>
            </w:tcBorders>
            <w:shd w:val="clear" w:color="auto" w:fill="auto"/>
            <w:noWrap/>
            <w:vAlign w:val="center"/>
            <w:hideMark/>
          </w:tcPr>
          <w:p w:rsidR="008933F2" w:rsidRPr="008933F2" w:rsidRDefault="008933F2" w:rsidP="008933F2">
            <w:pPr>
              <w:spacing w:after="0"/>
              <w:jc w:val="center"/>
              <w:rPr>
                <w:color w:val="000000"/>
                <w:sz w:val="18"/>
                <w:szCs w:val="18"/>
              </w:rPr>
            </w:pPr>
            <w:r w:rsidRPr="008933F2">
              <w:rPr>
                <w:color w:val="000000"/>
                <w:sz w:val="18"/>
                <w:szCs w:val="18"/>
              </w:rPr>
              <w:t>486 235,5</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8933F2" w:rsidRPr="008933F2" w:rsidRDefault="008933F2" w:rsidP="008933F2">
            <w:pPr>
              <w:spacing w:after="0"/>
              <w:jc w:val="center"/>
              <w:rPr>
                <w:color w:val="000000"/>
                <w:sz w:val="18"/>
                <w:szCs w:val="18"/>
              </w:rPr>
            </w:pPr>
            <w:r w:rsidRPr="008933F2">
              <w:rPr>
                <w:color w:val="000000"/>
                <w:sz w:val="18"/>
                <w:szCs w:val="18"/>
              </w:rPr>
              <w:t>498877,6</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8933F2" w:rsidRPr="008933F2" w:rsidRDefault="008933F2" w:rsidP="008933F2">
            <w:pPr>
              <w:spacing w:after="0"/>
              <w:jc w:val="center"/>
              <w:rPr>
                <w:color w:val="000000"/>
                <w:sz w:val="18"/>
                <w:szCs w:val="18"/>
              </w:rPr>
            </w:pPr>
            <w:r w:rsidRPr="008933F2">
              <w:rPr>
                <w:color w:val="000000"/>
                <w:sz w:val="18"/>
                <w:szCs w:val="18"/>
              </w:rPr>
              <w:t>2917,4</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8933F2" w:rsidRPr="008933F2" w:rsidRDefault="008933F2" w:rsidP="008933F2">
            <w:pPr>
              <w:spacing w:after="0"/>
              <w:jc w:val="center"/>
              <w:rPr>
                <w:color w:val="000000"/>
                <w:sz w:val="18"/>
                <w:szCs w:val="18"/>
              </w:rPr>
            </w:pPr>
            <w:r w:rsidRPr="008933F2">
              <w:rPr>
                <w:color w:val="000000"/>
                <w:sz w:val="18"/>
                <w:szCs w:val="18"/>
              </w:rPr>
              <w:t>0,60</w:t>
            </w:r>
          </w:p>
        </w:tc>
        <w:tc>
          <w:tcPr>
            <w:tcW w:w="851" w:type="dxa"/>
            <w:vMerge/>
            <w:tcBorders>
              <w:top w:val="nil"/>
              <w:left w:val="single" w:sz="4" w:space="0" w:color="auto"/>
              <w:bottom w:val="single" w:sz="4" w:space="0" w:color="000000"/>
              <w:right w:val="nil"/>
            </w:tcBorders>
            <w:vAlign w:val="center"/>
            <w:hideMark/>
          </w:tcPr>
          <w:p w:rsidR="008933F2" w:rsidRPr="008933F2" w:rsidRDefault="008933F2" w:rsidP="008933F2">
            <w:pPr>
              <w:spacing w:after="0"/>
              <w:jc w:val="left"/>
              <w:rPr>
                <w:b/>
                <w:bCs/>
                <w:color w:val="000000"/>
                <w:sz w:val="18"/>
                <w:szCs w:val="18"/>
              </w:rPr>
            </w:pPr>
          </w:p>
        </w:tc>
        <w:tc>
          <w:tcPr>
            <w:tcW w:w="993" w:type="dxa"/>
            <w:gridSpan w:val="2"/>
            <w:vMerge/>
            <w:tcBorders>
              <w:top w:val="nil"/>
              <w:left w:val="single" w:sz="4" w:space="0" w:color="auto"/>
              <w:bottom w:val="single" w:sz="4" w:space="0" w:color="000000"/>
              <w:right w:val="single" w:sz="4" w:space="0" w:color="auto"/>
            </w:tcBorders>
            <w:vAlign w:val="center"/>
            <w:hideMark/>
          </w:tcPr>
          <w:p w:rsidR="008933F2" w:rsidRPr="008933F2" w:rsidRDefault="008933F2" w:rsidP="008933F2">
            <w:pPr>
              <w:spacing w:after="0"/>
              <w:jc w:val="left"/>
              <w:rPr>
                <w:color w:val="000000"/>
                <w:sz w:val="18"/>
                <w:szCs w:val="18"/>
              </w:rPr>
            </w:pPr>
          </w:p>
        </w:tc>
        <w:tc>
          <w:tcPr>
            <w:tcW w:w="1133" w:type="dxa"/>
            <w:gridSpan w:val="3"/>
            <w:vMerge/>
            <w:tcBorders>
              <w:top w:val="nil"/>
              <w:left w:val="single" w:sz="4" w:space="0" w:color="auto"/>
              <w:bottom w:val="single" w:sz="4" w:space="0" w:color="000000"/>
              <w:right w:val="single" w:sz="4" w:space="0" w:color="auto"/>
            </w:tcBorders>
            <w:vAlign w:val="center"/>
            <w:hideMark/>
          </w:tcPr>
          <w:p w:rsidR="008933F2" w:rsidRPr="008933F2" w:rsidRDefault="008933F2" w:rsidP="008933F2">
            <w:pPr>
              <w:spacing w:after="0"/>
              <w:jc w:val="left"/>
              <w:rPr>
                <w:b/>
                <w:bCs/>
                <w:color w:val="000000"/>
                <w:sz w:val="18"/>
                <w:szCs w:val="18"/>
              </w:rPr>
            </w:pPr>
          </w:p>
        </w:tc>
      </w:tr>
      <w:tr w:rsidR="008933F2" w:rsidRPr="008933F2" w:rsidTr="008933F2">
        <w:trPr>
          <w:gridAfter w:val="1"/>
          <w:wAfter w:w="351" w:type="dxa"/>
          <w:trHeight w:val="300"/>
        </w:trPr>
        <w:tc>
          <w:tcPr>
            <w:tcW w:w="851" w:type="dxa"/>
            <w:tcBorders>
              <w:top w:val="nil"/>
              <w:left w:val="nil"/>
              <w:bottom w:val="nil"/>
              <w:right w:val="nil"/>
            </w:tcBorders>
            <w:shd w:val="clear" w:color="auto" w:fill="auto"/>
            <w:vAlign w:val="bottom"/>
            <w:hideMark/>
          </w:tcPr>
          <w:p w:rsidR="008933F2" w:rsidRPr="008933F2" w:rsidRDefault="008933F2" w:rsidP="008933F2">
            <w:pPr>
              <w:spacing w:after="0"/>
              <w:jc w:val="left"/>
              <w:rPr>
                <w:color w:val="000000"/>
                <w:sz w:val="18"/>
                <w:szCs w:val="18"/>
              </w:rPr>
            </w:pPr>
          </w:p>
        </w:tc>
        <w:tc>
          <w:tcPr>
            <w:tcW w:w="1134" w:type="dxa"/>
            <w:gridSpan w:val="2"/>
            <w:tcBorders>
              <w:top w:val="nil"/>
              <w:left w:val="nil"/>
              <w:bottom w:val="nil"/>
              <w:right w:val="nil"/>
            </w:tcBorders>
            <w:shd w:val="clear" w:color="auto" w:fill="auto"/>
            <w:vAlign w:val="bottom"/>
            <w:hideMark/>
          </w:tcPr>
          <w:p w:rsidR="008933F2" w:rsidRPr="008933F2" w:rsidRDefault="008933F2" w:rsidP="008933F2">
            <w:pPr>
              <w:spacing w:after="0"/>
              <w:jc w:val="center"/>
              <w:rPr>
                <w:color w:val="000000"/>
                <w:sz w:val="18"/>
                <w:szCs w:val="18"/>
              </w:rPr>
            </w:pPr>
          </w:p>
        </w:tc>
        <w:tc>
          <w:tcPr>
            <w:tcW w:w="992" w:type="dxa"/>
            <w:gridSpan w:val="2"/>
            <w:tcBorders>
              <w:top w:val="nil"/>
              <w:left w:val="nil"/>
              <w:bottom w:val="nil"/>
              <w:right w:val="nil"/>
            </w:tcBorders>
            <w:shd w:val="clear" w:color="auto" w:fill="auto"/>
            <w:noWrap/>
            <w:vAlign w:val="bottom"/>
            <w:hideMark/>
          </w:tcPr>
          <w:p w:rsidR="008933F2" w:rsidRPr="008933F2" w:rsidRDefault="008933F2" w:rsidP="008933F2">
            <w:pPr>
              <w:spacing w:after="0"/>
              <w:jc w:val="left"/>
              <w:rPr>
                <w:color w:val="000000"/>
                <w:sz w:val="18"/>
                <w:szCs w:val="18"/>
              </w:rPr>
            </w:pPr>
          </w:p>
        </w:tc>
        <w:tc>
          <w:tcPr>
            <w:tcW w:w="1134" w:type="dxa"/>
            <w:gridSpan w:val="2"/>
            <w:tcBorders>
              <w:top w:val="nil"/>
              <w:left w:val="nil"/>
              <w:bottom w:val="nil"/>
              <w:right w:val="nil"/>
            </w:tcBorders>
            <w:shd w:val="clear" w:color="auto" w:fill="auto"/>
            <w:noWrap/>
            <w:vAlign w:val="bottom"/>
            <w:hideMark/>
          </w:tcPr>
          <w:p w:rsidR="008933F2" w:rsidRPr="008933F2" w:rsidRDefault="008933F2" w:rsidP="008933F2">
            <w:pPr>
              <w:spacing w:after="0"/>
              <w:jc w:val="left"/>
              <w:rPr>
                <w:color w:val="000000"/>
                <w:sz w:val="18"/>
                <w:szCs w:val="18"/>
              </w:rPr>
            </w:pPr>
          </w:p>
        </w:tc>
        <w:tc>
          <w:tcPr>
            <w:tcW w:w="850" w:type="dxa"/>
            <w:tcBorders>
              <w:top w:val="nil"/>
              <w:left w:val="nil"/>
              <w:bottom w:val="nil"/>
              <w:right w:val="nil"/>
            </w:tcBorders>
            <w:shd w:val="clear" w:color="auto" w:fill="auto"/>
            <w:noWrap/>
            <w:vAlign w:val="bottom"/>
            <w:hideMark/>
          </w:tcPr>
          <w:p w:rsidR="008933F2" w:rsidRPr="008933F2" w:rsidRDefault="008933F2" w:rsidP="008933F2">
            <w:pPr>
              <w:spacing w:after="0"/>
              <w:jc w:val="left"/>
              <w:rPr>
                <w:color w:val="000000"/>
                <w:sz w:val="18"/>
                <w:szCs w:val="18"/>
              </w:rPr>
            </w:pPr>
          </w:p>
        </w:tc>
        <w:tc>
          <w:tcPr>
            <w:tcW w:w="851" w:type="dxa"/>
            <w:gridSpan w:val="2"/>
            <w:tcBorders>
              <w:top w:val="nil"/>
              <w:left w:val="nil"/>
              <w:bottom w:val="nil"/>
              <w:right w:val="nil"/>
            </w:tcBorders>
            <w:shd w:val="clear" w:color="auto" w:fill="auto"/>
            <w:noWrap/>
            <w:vAlign w:val="bottom"/>
            <w:hideMark/>
          </w:tcPr>
          <w:p w:rsidR="008933F2" w:rsidRPr="008933F2" w:rsidRDefault="008933F2" w:rsidP="008933F2">
            <w:pPr>
              <w:spacing w:after="0"/>
              <w:jc w:val="left"/>
              <w:rPr>
                <w:color w:val="000000"/>
                <w:sz w:val="18"/>
                <w:szCs w:val="18"/>
              </w:rPr>
            </w:pPr>
          </w:p>
        </w:tc>
        <w:tc>
          <w:tcPr>
            <w:tcW w:w="992" w:type="dxa"/>
            <w:gridSpan w:val="2"/>
            <w:tcBorders>
              <w:top w:val="nil"/>
              <w:left w:val="nil"/>
              <w:bottom w:val="nil"/>
              <w:right w:val="nil"/>
            </w:tcBorders>
            <w:shd w:val="clear" w:color="auto" w:fill="auto"/>
            <w:noWrap/>
            <w:vAlign w:val="bottom"/>
            <w:hideMark/>
          </w:tcPr>
          <w:p w:rsidR="008933F2" w:rsidRPr="008933F2" w:rsidRDefault="008933F2" w:rsidP="008933F2">
            <w:pPr>
              <w:spacing w:after="0"/>
              <w:jc w:val="left"/>
              <w:rPr>
                <w:color w:val="000000"/>
                <w:sz w:val="18"/>
                <w:szCs w:val="18"/>
              </w:rPr>
            </w:pPr>
          </w:p>
        </w:tc>
        <w:tc>
          <w:tcPr>
            <w:tcW w:w="851" w:type="dxa"/>
            <w:gridSpan w:val="2"/>
            <w:tcBorders>
              <w:top w:val="nil"/>
              <w:left w:val="nil"/>
              <w:bottom w:val="nil"/>
              <w:right w:val="nil"/>
            </w:tcBorders>
            <w:shd w:val="clear" w:color="auto" w:fill="auto"/>
            <w:noWrap/>
            <w:vAlign w:val="bottom"/>
            <w:hideMark/>
          </w:tcPr>
          <w:p w:rsidR="008933F2" w:rsidRPr="008933F2" w:rsidRDefault="008933F2" w:rsidP="008933F2">
            <w:pPr>
              <w:spacing w:after="0"/>
              <w:jc w:val="center"/>
              <w:rPr>
                <w:color w:val="000000"/>
                <w:sz w:val="18"/>
                <w:szCs w:val="18"/>
              </w:rPr>
            </w:pPr>
          </w:p>
        </w:tc>
        <w:tc>
          <w:tcPr>
            <w:tcW w:w="851" w:type="dxa"/>
            <w:tcBorders>
              <w:top w:val="nil"/>
              <w:left w:val="nil"/>
              <w:bottom w:val="nil"/>
              <w:right w:val="nil"/>
            </w:tcBorders>
            <w:shd w:val="clear" w:color="auto" w:fill="auto"/>
            <w:vAlign w:val="center"/>
            <w:hideMark/>
          </w:tcPr>
          <w:p w:rsidR="008933F2" w:rsidRPr="008933F2" w:rsidRDefault="008933F2" w:rsidP="008933F2">
            <w:pPr>
              <w:spacing w:after="0"/>
              <w:jc w:val="center"/>
              <w:rPr>
                <w:b/>
                <w:bCs/>
                <w:color w:val="000000"/>
                <w:sz w:val="18"/>
                <w:szCs w:val="18"/>
              </w:rPr>
            </w:pPr>
          </w:p>
        </w:tc>
        <w:tc>
          <w:tcPr>
            <w:tcW w:w="993" w:type="dxa"/>
            <w:gridSpan w:val="2"/>
            <w:tcBorders>
              <w:top w:val="nil"/>
              <w:left w:val="nil"/>
              <w:bottom w:val="nil"/>
              <w:right w:val="nil"/>
            </w:tcBorders>
            <w:shd w:val="clear" w:color="auto" w:fill="auto"/>
            <w:noWrap/>
            <w:vAlign w:val="bottom"/>
            <w:hideMark/>
          </w:tcPr>
          <w:p w:rsidR="008933F2" w:rsidRPr="008933F2" w:rsidRDefault="008933F2" w:rsidP="008933F2">
            <w:pPr>
              <w:spacing w:after="0"/>
              <w:jc w:val="left"/>
              <w:rPr>
                <w:color w:val="000000"/>
                <w:sz w:val="18"/>
                <w:szCs w:val="18"/>
              </w:rPr>
            </w:pPr>
          </w:p>
        </w:tc>
        <w:tc>
          <w:tcPr>
            <w:tcW w:w="1133" w:type="dxa"/>
            <w:gridSpan w:val="3"/>
            <w:tcBorders>
              <w:top w:val="nil"/>
              <w:left w:val="nil"/>
              <w:bottom w:val="nil"/>
              <w:right w:val="nil"/>
            </w:tcBorders>
            <w:shd w:val="clear" w:color="auto" w:fill="auto"/>
            <w:noWrap/>
            <w:vAlign w:val="bottom"/>
            <w:hideMark/>
          </w:tcPr>
          <w:p w:rsidR="008933F2" w:rsidRPr="008933F2" w:rsidRDefault="008933F2" w:rsidP="008933F2">
            <w:pPr>
              <w:spacing w:after="0"/>
              <w:jc w:val="left"/>
              <w:rPr>
                <w:b/>
                <w:bCs/>
                <w:color w:val="000000"/>
                <w:sz w:val="18"/>
                <w:szCs w:val="18"/>
              </w:rPr>
            </w:pPr>
          </w:p>
        </w:tc>
      </w:tr>
      <w:tr w:rsidR="008933F2" w:rsidRPr="008933F2" w:rsidTr="008933F2">
        <w:trPr>
          <w:gridAfter w:val="1"/>
          <w:wAfter w:w="351" w:type="dxa"/>
          <w:trHeight w:val="300"/>
        </w:trPr>
        <w:tc>
          <w:tcPr>
            <w:tcW w:w="851" w:type="dxa"/>
            <w:tcBorders>
              <w:top w:val="nil"/>
              <w:left w:val="nil"/>
              <w:bottom w:val="nil"/>
              <w:right w:val="nil"/>
            </w:tcBorders>
            <w:shd w:val="clear" w:color="auto" w:fill="auto"/>
            <w:vAlign w:val="bottom"/>
            <w:hideMark/>
          </w:tcPr>
          <w:p w:rsidR="008933F2" w:rsidRPr="008933F2" w:rsidRDefault="008933F2" w:rsidP="008933F2">
            <w:pPr>
              <w:spacing w:after="0"/>
              <w:jc w:val="left"/>
              <w:rPr>
                <w:color w:val="000000"/>
                <w:sz w:val="18"/>
                <w:szCs w:val="18"/>
              </w:rPr>
            </w:pPr>
          </w:p>
        </w:tc>
        <w:tc>
          <w:tcPr>
            <w:tcW w:w="1134" w:type="dxa"/>
            <w:gridSpan w:val="2"/>
            <w:tcBorders>
              <w:top w:val="nil"/>
              <w:left w:val="nil"/>
              <w:bottom w:val="nil"/>
              <w:right w:val="nil"/>
            </w:tcBorders>
            <w:shd w:val="clear" w:color="auto" w:fill="auto"/>
            <w:vAlign w:val="bottom"/>
            <w:hideMark/>
          </w:tcPr>
          <w:p w:rsidR="008933F2" w:rsidRPr="008933F2" w:rsidRDefault="008933F2" w:rsidP="008933F2">
            <w:pPr>
              <w:spacing w:after="0"/>
              <w:jc w:val="center"/>
              <w:rPr>
                <w:color w:val="000000"/>
                <w:sz w:val="18"/>
                <w:szCs w:val="18"/>
              </w:rPr>
            </w:pPr>
          </w:p>
        </w:tc>
        <w:tc>
          <w:tcPr>
            <w:tcW w:w="992" w:type="dxa"/>
            <w:gridSpan w:val="2"/>
            <w:tcBorders>
              <w:top w:val="nil"/>
              <w:left w:val="nil"/>
              <w:bottom w:val="nil"/>
              <w:right w:val="nil"/>
            </w:tcBorders>
            <w:shd w:val="clear" w:color="auto" w:fill="auto"/>
            <w:noWrap/>
            <w:vAlign w:val="bottom"/>
            <w:hideMark/>
          </w:tcPr>
          <w:p w:rsidR="008933F2" w:rsidRPr="008933F2" w:rsidRDefault="008933F2" w:rsidP="008933F2">
            <w:pPr>
              <w:spacing w:after="0"/>
              <w:jc w:val="left"/>
              <w:rPr>
                <w:color w:val="000000"/>
                <w:sz w:val="18"/>
                <w:szCs w:val="18"/>
              </w:rPr>
            </w:pPr>
          </w:p>
        </w:tc>
        <w:tc>
          <w:tcPr>
            <w:tcW w:w="1134" w:type="dxa"/>
            <w:gridSpan w:val="2"/>
            <w:tcBorders>
              <w:top w:val="nil"/>
              <w:left w:val="nil"/>
              <w:bottom w:val="nil"/>
              <w:right w:val="nil"/>
            </w:tcBorders>
            <w:shd w:val="clear" w:color="auto" w:fill="auto"/>
            <w:noWrap/>
            <w:vAlign w:val="bottom"/>
            <w:hideMark/>
          </w:tcPr>
          <w:p w:rsidR="008933F2" w:rsidRPr="008933F2" w:rsidRDefault="008933F2" w:rsidP="008933F2">
            <w:pPr>
              <w:spacing w:after="0"/>
              <w:jc w:val="left"/>
              <w:rPr>
                <w:color w:val="000000"/>
                <w:sz w:val="18"/>
                <w:szCs w:val="18"/>
              </w:rPr>
            </w:pPr>
          </w:p>
        </w:tc>
        <w:tc>
          <w:tcPr>
            <w:tcW w:w="850" w:type="dxa"/>
            <w:tcBorders>
              <w:top w:val="nil"/>
              <w:left w:val="nil"/>
              <w:bottom w:val="nil"/>
              <w:right w:val="nil"/>
            </w:tcBorders>
            <w:shd w:val="clear" w:color="auto" w:fill="auto"/>
            <w:noWrap/>
            <w:vAlign w:val="bottom"/>
            <w:hideMark/>
          </w:tcPr>
          <w:p w:rsidR="008933F2" w:rsidRPr="008933F2" w:rsidRDefault="008933F2" w:rsidP="008933F2">
            <w:pPr>
              <w:spacing w:after="0"/>
              <w:jc w:val="left"/>
              <w:rPr>
                <w:color w:val="000000"/>
                <w:sz w:val="18"/>
                <w:szCs w:val="18"/>
              </w:rPr>
            </w:pPr>
          </w:p>
        </w:tc>
        <w:tc>
          <w:tcPr>
            <w:tcW w:w="851" w:type="dxa"/>
            <w:gridSpan w:val="2"/>
            <w:tcBorders>
              <w:top w:val="nil"/>
              <w:left w:val="nil"/>
              <w:bottom w:val="nil"/>
              <w:right w:val="nil"/>
            </w:tcBorders>
            <w:shd w:val="clear" w:color="auto" w:fill="auto"/>
            <w:noWrap/>
            <w:vAlign w:val="bottom"/>
            <w:hideMark/>
          </w:tcPr>
          <w:p w:rsidR="008933F2" w:rsidRPr="008933F2" w:rsidRDefault="008933F2" w:rsidP="008933F2">
            <w:pPr>
              <w:spacing w:after="0"/>
              <w:jc w:val="left"/>
              <w:rPr>
                <w:color w:val="000000"/>
                <w:sz w:val="18"/>
                <w:szCs w:val="18"/>
              </w:rPr>
            </w:pPr>
          </w:p>
        </w:tc>
        <w:tc>
          <w:tcPr>
            <w:tcW w:w="992" w:type="dxa"/>
            <w:gridSpan w:val="2"/>
            <w:tcBorders>
              <w:top w:val="nil"/>
              <w:left w:val="nil"/>
              <w:bottom w:val="nil"/>
              <w:right w:val="nil"/>
            </w:tcBorders>
            <w:shd w:val="clear" w:color="auto" w:fill="auto"/>
            <w:noWrap/>
            <w:vAlign w:val="bottom"/>
            <w:hideMark/>
          </w:tcPr>
          <w:p w:rsidR="008933F2" w:rsidRPr="008933F2" w:rsidRDefault="008933F2" w:rsidP="008933F2">
            <w:pPr>
              <w:spacing w:after="0"/>
              <w:jc w:val="left"/>
              <w:rPr>
                <w:color w:val="000000"/>
                <w:sz w:val="18"/>
                <w:szCs w:val="18"/>
              </w:rPr>
            </w:pPr>
          </w:p>
        </w:tc>
        <w:tc>
          <w:tcPr>
            <w:tcW w:w="851" w:type="dxa"/>
            <w:gridSpan w:val="2"/>
            <w:tcBorders>
              <w:top w:val="nil"/>
              <w:left w:val="nil"/>
              <w:bottom w:val="nil"/>
              <w:right w:val="nil"/>
            </w:tcBorders>
            <w:shd w:val="clear" w:color="auto" w:fill="auto"/>
            <w:noWrap/>
            <w:vAlign w:val="bottom"/>
            <w:hideMark/>
          </w:tcPr>
          <w:p w:rsidR="008933F2" w:rsidRPr="008933F2" w:rsidRDefault="008933F2" w:rsidP="008933F2">
            <w:pPr>
              <w:spacing w:after="0"/>
              <w:jc w:val="center"/>
              <w:rPr>
                <w:color w:val="000000"/>
                <w:sz w:val="18"/>
                <w:szCs w:val="18"/>
              </w:rPr>
            </w:pPr>
          </w:p>
        </w:tc>
        <w:tc>
          <w:tcPr>
            <w:tcW w:w="851" w:type="dxa"/>
            <w:tcBorders>
              <w:top w:val="nil"/>
              <w:left w:val="nil"/>
              <w:bottom w:val="nil"/>
              <w:right w:val="nil"/>
            </w:tcBorders>
            <w:shd w:val="clear" w:color="auto" w:fill="auto"/>
            <w:vAlign w:val="center"/>
            <w:hideMark/>
          </w:tcPr>
          <w:p w:rsidR="008933F2" w:rsidRPr="008933F2" w:rsidRDefault="008933F2" w:rsidP="008933F2">
            <w:pPr>
              <w:spacing w:after="0"/>
              <w:jc w:val="center"/>
              <w:rPr>
                <w:b/>
                <w:bCs/>
                <w:color w:val="000000"/>
                <w:sz w:val="18"/>
                <w:szCs w:val="18"/>
              </w:rPr>
            </w:pPr>
          </w:p>
        </w:tc>
        <w:tc>
          <w:tcPr>
            <w:tcW w:w="993" w:type="dxa"/>
            <w:gridSpan w:val="2"/>
            <w:tcBorders>
              <w:top w:val="nil"/>
              <w:left w:val="nil"/>
              <w:bottom w:val="nil"/>
              <w:right w:val="nil"/>
            </w:tcBorders>
            <w:shd w:val="clear" w:color="auto" w:fill="auto"/>
            <w:noWrap/>
            <w:vAlign w:val="bottom"/>
            <w:hideMark/>
          </w:tcPr>
          <w:p w:rsidR="008933F2" w:rsidRPr="008933F2" w:rsidRDefault="008933F2" w:rsidP="008933F2">
            <w:pPr>
              <w:spacing w:after="0"/>
              <w:jc w:val="left"/>
              <w:rPr>
                <w:color w:val="000000"/>
                <w:sz w:val="18"/>
                <w:szCs w:val="18"/>
              </w:rPr>
            </w:pPr>
          </w:p>
        </w:tc>
        <w:tc>
          <w:tcPr>
            <w:tcW w:w="1133" w:type="dxa"/>
            <w:gridSpan w:val="3"/>
            <w:tcBorders>
              <w:top w:val="nil"/>
              <w:left w:val="nil"/>
              <w:bottom w:val="nil"/>
              <w:right w:val="nil"/>
            </w:tcBorders>
            <w:shd w:val="clear" w:color="auto" w:fill="auto"/>
            <w:noWrap/>
            <w:vAlign w:val="bottom"/>
            <w:hideMark/>
          </w:tcPr>
          <w:p w:rsidR="008933F2" w:rsidRPr="008933F2" w:rsidRDefault="008933F2" w:rsidP="008933F2">
            <w:pPr>
              <w:spacing w:after="0"/>
              <w:jc w:val="left"/>
              <w:rPr>
                <w:b/>
                <w:bCs/>
                <w:color w:val="000000"/>
                <w:sz w:val="18"/>
                <w:szCs w:val="18"/>
              </w:rPr>
            </w:pPr>
          </w:p>
        </w:tc>
      </w:tr>
      <w:tr w:rsidR="008933F2" w:rsidRPr="008933F2" w:rsidTr="008933F2">
        <w:trPr>
          <w:gridAfter w:val="1"/>
          <w:wAfter w:w="351" w:type="dxa"/>
          <w:trHeight w:val="300"/>
        </w:trPr>
        <w:tc>
          <w:tcPr>
            <w:tcW w:w="851" w:type="dxa"/>
            <w:tcBorders>
              <w:top w:val="nil"/>
              <w:left w:val="nil"/>
              <w:bottom w:val="nil"/>
              <w:right w:val="nil"/>
            </w:tcBorders>
            <w:shd w:val="clear" w:color="auto" w:fill="auto"/>
            <w:vAlign w:val="bottom"/>
            <w:hideMark/>
          </w:tcPr>
          <w:p w:rsidR="008933F2" w:rsidRPr="008933F2" w:rsidRDefault="008933F2" w:rsidP="008933F2">
            <w:pPr>
              <w:spacing w:after="0"/>
              <w:jc w:val="left"/>
              <w:rPr>
                <w:color w:val="000000"/>
                <w:sz w:val="18"/>
                <w:szCs w:val="18"/>
              </w:rPr>
            </w:pPr>
          </w:p>
        </w:tc>
        <w:tc>
          <w:tcPr>
            <w:tcW w:w="1134" w:type="dxa"/>
            <w:gridSpan w:val="2"/>
            <w:tcBorders>
              <w:top w:val="nil"/>
              <w:left w:val="nil"/>
              <w:bottom w:val="nil"/>
              <w:right w:val="nil"/>
            </w:tcBorders>
            <w:shd w:val="clear" w:color="auto" w:fill="auto"/>
            <w:vAlign w:val="bottom"/>
            <w:hideMark/>
          </w:tcPr>
          <w:p w:rsidR="008933F2" w:rsidRPr="008933F2" w:rsidRDefault="008933F2" w:rsidP="008933F2">
            <w:pPr>
              <w:spacing w:after="0"/>
              <w:jc w:val="center"/>
              <w:rPr>
                <w:color w:val="000000"/>
                <w:sz w:val="18"/>
                <w:szCs w:val="18"/>
              </w:rPr>
            </w:pPr>
          </w:p>
        </w:tc>
        <w:tc>
          <w:tcPr>
            <w:tcW w:w="992" w:type="dxa"/>
            <w:gridSpan w:val="2"/>
            <w:tcBorders>
              <w:top w:val="nil"/>
              <w:left w:val="nil"/>
              <w:bottom w:val="nil"/>
              <w:right w:val="nil"/>
            </w:tcBorders>
            <w:shd w:val="clear" w:color="auto" w:fill="auto"/>
            <w:noWrap/>
            <w:vAlign w:val="bottom"/>
            <w:hideMark/>
          </w:tcPr>
          <w:p w:rsidR="008933F2" w:rsidRPr="008933F2" w:rsidRDefault="008933F2" w:rsidP="008933F2">
            <w:pPr>
              <w:spacing w:after="0"/>
              <w:jc w:val="left"/>
              <w:rPr>
                <w:color w:val="000000"/>
                <w:sz w:val="18"/>
                <w:szCs w:val="18"/>
              </w:rPr>
            </w:pPr>
          </w:p>
        </w:tc>
        <w:tc>
          <w:tcPr>
            <w:tcW w:w="1134" w:type="dxa"/>
            <w:gridSpan w:val="2"/>
            <w:tcBorders>
              <w:top w:val="nil"/>
              <w:left w:val="nil"/>
              <w:bottom w:val="nil"/>
              <w:right w:val="nil"/>
            </w:tcBorders>
            <w:shd w:val="clear" w:color="auto" w:fill="auto"/>
            <w:noWrap/>
            <w:vAlign w:val="bottom"/>
            <w:hideMark/>
          </w:tcPr>
          <w:p w:rsidR="008933F2" w:rsidRPr="008933F2" w:rsidRDefault="008933F2" w:rsidP="008933F2">
            <w:pPr>
              <w:spacing w:after="0"/>
              <w:jc w:val="left"/>
              <w:rPr>
                <w:color w:val="000000"/>
                <w:sz w:val="18"/>
                <w:szCs w:val="18"/>
              </w:rPr>
            </w:pPr>
          </w:p>
        </w:tc>
        <w:tc>
          <w:tcPr>
            <w:tcW w:w="850" w:type="dxa"/>
            <w:tcBorders>
              <w:top w:val="nil"/>
              <w:left w:val="nil"/>
              <w:bottom w:val="nil"/>
              <w:right w:val="nil"/>
            </w:tcBorders>
            <w:shd w:val="clear" w:color="auto" w:fill="auto"/>
            <w:noWrap/>
            <w:vAlign w:val="bottom"/>
            <w:hideMark/>
          </w:tcPr>
          <w:p w:rsidR="008933F2" w:rsidRPr="008933F2" w:rsidRDefault="008933F2" w:rsidP="008933F2">
            <w:pPr>
              <w:spacing w:after="0"/>
              <w:jc w:val="left"/>
              <w:rPr>
                <w:color w:val="000000"/>
                <w:sz w:val="18"/>
                <w:szCs w:val="18"/>
              </w:rPr>
            </w:pPr>
          </w:p>
        </w:tc>
        <w:tc>
          <w:tcPr>
            <w:tcW w:w="851" w:type="dxa"/>
            <w:gridSpan w:val="2"/>
            <w:tcBorders>
              <w:top w:val="nil"/>
              <w:left w:val="nil"/>
              <w:bottom w:val="nil"/>
              <w:right w:val="nil"/>
            </w:tcBorders>
            <w:shd w:val="clear" w:color="auto" w:fill="auto"/>
            <w:noWrap/>
            <w:vAlign w:val="bottom"/>
            <w:hideMark/>
          </w:tcPr>
          <w:p w:rsidR="008933F2" w:rsidRPr="008933F2" w:rsidRDefault="008933F2" w:rsidP="008933F2">
            <w:pPr>
              <w:spacing w:after="0"/>
              <w:jc w:val="left"/>
              <w:rPr>
                <w:color w:val="000000"/>
                <w:sz w:val="18"/>
                <w:szCs w:val="18"/>
              </w:rPr>
            </w:pPr>
          </w:p>
        </w:tc>
        <w:tc>
          <w:tcPr>
            <w:tcW w:w="992" w:type="dxa"/>
            <w:gridSpan w:val="2"/>
            <w:tcBorders>
              <w:top w:val="nil"/>
              <w:left w:val="nil"/>
              <w:bottom w:val="nil"/>
              <w:right w:val="nil"/>
            </w:tcBorders>
            <w:shd w:val="clear" w:color="auto" w:fill="auto"/>
            <w:noWrap/>
            <w:vAlign w:val="bottom"/>
            <w:hideMark/>
          </w:tcPr>
          <w:p w:rsidR="008933F2" w:rsidRPr="008933F2" w:rsidRDefault="008933F2" w:rsidP="008933F2">
            <w:pPr>
              <w:spacing w:after="0"/>
              <w:jc w:val="left"/>
              <w:rPr>
                <w:color w:val="000000"/>
                <w:sz w:val="18"/>
                <w:szCs w:val="18"/>
              </w:rPr>
            </w:pPr>
          </w:p>
        </w:tc>
        <w:tc>
          <w:tcPr>
            <w:tcW w:w="851" w:type="dxa"/>
            <w:gridSpan w:val="2"/>
            <w:tcBorders>
              <w:top w:val="nil"/>
              <w:left w:val="nil"/>
              <w:bottom w:val="nil"/>
              <w:right w:val="nil"/>
            </w:tcBorders>
            <w:shd w:val="clear" w:color="auto" w:fill="auto"/>
            <w:noWrap/>
            <w:vAlign w:val="bottom"/>
            <w:hideMark/>
          </w:tcPr>
          <w:p w:rsidR="008933F2" w:rsidRPr="008933F2" w:rsidRDefault="008933F2" w:rsidP="008933F2">
            <w:pPr>
              <w:spacing w:after="0"/>
              <w:jc w:val="center"/>
              <w:rPr>
                <w:color w:val="000000"/>
                <w:sz w:val="18"/>
                <w:szCs w:val="18"/>
              </w:rPr>
            </w:pPr>
          </w:p>
        </w:tc>
        <w:tc>
          <w:tcPr>
            <w:tcW w:w="851" w:type="dxa"/>
            <w:tcBorders>
              <w:top w:val="nil"/>
              <w:left w:val="nil"/>
              <w:bottom w:val="nil"/>
              <w:right w:val="nil"/>
            </w:tcBorders>
            <w:shd w:val="clear" w:color="auto" w:fill="auto"/>
            <w:vAlign w:val="center"/>
            <w:hideMark/>
          </w:tcPr>
          <w:p w:rsidR="008933F2" w:rsidRPr="008933F2" w:rsidRDefault="008933F2" w:rsidP="008933F2">
            <w:pPr>
              <w:spacing w:after="0"/>
              <w:jc w:val="center"/>
              <w:rPr>
                <w:b/>
                <w:bCs/>
                <w:color w:val="000000"/>
                <w:sz w:val="18"/>
                <w:szCs w:val="18"/>
              </w:rPr>
            </w:pPr>
          </w:p>
        </w:tc>
        <w:tc>
          <w:tcPr>
            <w:tcW w:w="993" w:type="dxa"/>
            <w:gridSpan w:val="2"/>
            <w:tcBorders>
              <w:top w:val="nil"/>
              <w:left w:val="nil"/>
              <w:bottom w:val="nil"/>
              <w:right w:val="nil"/>
            </w:tcBorders>
            <w:shd w:val="clear" w:color="auto" w:fill="auto"/>
            <w:noWrap/>
            <w:vAlign w:val="bottom"/>
            <w:hideMark/>
          </w:tcPr>
          <w:p w:rsidR="008933F2" w:rsidRPr="008933F2" w:rsidRDefault="008933F2" w:rsidP="008933F2">
            <w:pPr>
              <w:spacing w:after="0"/>
              <w:jc w:val="left"/>
              <w:rPr>
                <w:color w:val="000000"/>
                <w:sz w:val="18"/>
                <w:szCs w:val="18"/>
              </w:rPr>
            </w:pPr>
          </w:p>
        </w:tc>
        <w:tc>
          <w:tcPr>
            <w:tcW w:w="1133" w:type="dxa"/>
            <w:gridSpan w:val="3"/>
            <w:tcBorders>
              <w:top w:val="nil"/>
              <w:left w:val="nil"/>
              <w:bottom w:val="nil"/>
              <w:right w:val="nil"/>
            </w:tcBorders>
            <w:shd w:val="clear" w:color="auto" w:fill="auto"/>
            <w:noWrap/>
            <w:vAlign w:val="bottom"/>
            <w:hideMark/>
          </w:tcPr>
          <w:p w:rsidR="008933F2" w:rsidRPr="008933F2" w:rsidRDefault="008933F2" w:rsidP="008933F2">
            <w:pPr>
              <w:spacing w:after="0"/>
              <w:jc w:val="left"/>
              <w:rPr>
                <w:b/>
                <w:bCs/>
                <w:color w:val="000000"/>
                <w:sz w:val="18"/>
                <w:szCs w:val="18"/>
              </w:rPr>
            </w:pPr>
          </w:p>
        </w:tc>
      </w:tr>
      <w:tr w:rsidR="008933F2" w:rsidRPr="008933F2" w:rsidTr="008933F2">
        <w:trPr>
          <w:gridAfter w:val="1"/>
          <w:wAfter w:w="351" w:type="dxa"/>
          <w:trHeight w:val="300"/>
        </w:trPr>
        <w:tc>
          <w:tcPr>
            <w:tcW w:w="851" w:type="dxa"/>
            <w:tcBorders>
              <w:top w:val="nil"/>
              <w:left w:val="nil"/>
              <w:bottom w:val="nil"/>
              <w:right w:val="nil"/>
            </w:tcBorders>
            <w:shd w:val="clear" w:color="auto" w:fill="auto"/>
            <w:vAlign w:val="bottom"/>
            <w:hideMark/>
          </w:tcPr>
          <w:p w:rsidR="008933F2" w:rsidRPr="008933F2" w:rsidRDefault="008933F2" w:rsidP="008933F2">
            <w:pPr>
              <w:spacing w:after="0"/>
              <w:jc w:val="left"/>
              <w:rPr>
                <w:color w:val="000000"/>
                <w:sz w:val="18"/>
                <w:szCs w:val="18"/>
              </w:rPr>
            </w:pPr>
          </w:p>
        </w:tc>
        <w:tc>
          <w:tcPr>
            <w:tcW w:w="1134" w:type="dxa"/>
            <w:gridSpan w:val="2"/>
            <w:tcBorders>
              <w:top w:val="nil"/>
              <w:left w:val="nil"/>
              <w:bottom w:val="nil"/>
              <w:right w:val="nil"/>
            </w:tcBorders>
            <w:shd w:val="clear" w:color="auto" w:fill="auto"/>
            <w:vAlign w:val="bottom"/>
            <w:hideMark/>
          </w:tcPr>
          <w:p w:rsidR="008933F2" w:rsidRPr="008933F2" w:rsidRDefault="008933F2" w:rsidP="008933F2">
            <w:pPr>
              <w:spacing w:after="0"/>
              <w:jc w:val="center"/>
              <w:rPr>
                <w:color w:val="000000"/>
                <w:sz w:val="18"/>
                <w:szCs w:val="18"/>
              </w:rPr>
            </w:pPr>
          </w:p>
        </w:tc>
        <w:tc>
          <w:tcPr>
            <w:tcW w:w="992" w:type="dxa"/>
            <w:gridSpan w:val="2"/>
            <w:tcBorders>
              <w:top w:val="nil"/>
              <w:left w:val="nil"/>
              <w:bottom w:val="nil"/>
              <w:right w:val="nil"/>
            </w:tcBorders>
            <w:shd w:val="clear" w:color="auto" w:fill="auto"/>
            <w:noWrap/>
            <w:vAlign w:val="bottom"/>
            <w:hideMark/>
          </w:tcPr>
          <w:p w:rsidR="008933F2" w:rsidRPr="008933F2" w:rsidRDefault="008933F2" w:rsidP="008933F2">
            <w:pPr>
              <w:spacing w:after="0"/>
              <w:jc w:val="left"/>
              <w:rPr>
                <w:color w:val="000000"/>
                <w:sz w:val="18"/>
                <w:szCs w:val="18"/>
              </w:rPr>
            </w:pPr>
          </w:p>
        </w:tc>
        <w:tc>
          <w:tcPr>
            <w:tcW w:w="1134" w:type="dxa"/>
            <w:gridSpan w:val="2"/>
            <w:tcBorders>
              <w:top w:val="nil"/>
              <w:left w:val="nil"/>
              <w:bottom w:val="nil"/>
              <w:right w:val="nil"/>
            </w:tcBorders>
            <w:shd w:val="clear" w:color="auto" w:fill="auto"/>
            <w:noWrap/>
            <w:vAlign w:val="bottom"/>
            <w:hideMark/>
          </w:tcPr>
          <w:p w:rsidR="008933F2" w:rsidRPr="008933F2" w:rsidRDefault="008933F2" w:rsidP="008933F2">
            <w:pPr>
              <w:spacing w:after="0"/>
              <w:jc w:val="left"/>
              <w:rPr>
                <w:color w:val="000000"/>
                <w:sz w:val="18"/>
                <w:szCs w:val="18"/>
              </w:rPr>
            </w:pPr>
          </w:p>
        </w:tc>
        <w:tc>
          <w:tcPr>
            <w:tcW w:w="850" w:type="dxa"/>
            <w:tcBorders>
              <w:top w:val="nil"/>
              <w:left w:val="nil"/>
              <w:bottom w:val="nil"/>
              <w:right w:val="nil"/>
            </w:tcBorders>
            <w:shd w:val="clear" w:color="auto" w:fill="auto"/>
            <w:noWrap/>
            <w:vAlign w:val="bottom"/>
            <w:hideMark/>
          </w:tcPr>
          <w:p w:rsidR="008933F2" w:rsidRPr="008933F2" w:rsidRDefault="008933F2" w:rsidP="008933F2">
            <w:pPr>
              <w:spacing w:after="0"/>
              <w:jc w:val="left"/>
              <w:rPr>
                <w:color w:val="000000"/>
                <w:sz w:val="18"/>
                <w:szCs w:val="18"/>
              </w:rPr>
            </w:pPr>
          </w:p>
        </w:tc>
        <w:tc>
          <w:tcPr>
            <w:tcW w:w="851" w:type="dxa"/>
            <w:gridSpan w:val="2"/>
            <w:tcBorders>
              <w:top w:val="nil"/>
              <w:left w:val="nil"/>
              <w:bottom w:val="nil"/>
              <w:right w:val="nil"/>
            </w:tcBorders>
            <w:shd w:val="clear" w:color="auto" w:fill="auto"/>
            <w:noWrap/>
            <w:vAlign w:val="bottom"/>
            <w:hideMark/>
          </w:tcPr>
          <w:p w:rsidR="008933F2" w:rsidRPr="008933F2" w:rsidRDefault="008933F2" w:rsidP="008933F2">
            <w:pPr>
              <w:spacing w:after="0"/>
              <w:jc w:val="left"/>
              <w:rPr>
                <w:color w:val="000000"/>
                <w:sz w:val="18"/>
                <w:szCs w:val="18"/>
              </w:rPr>
            </w:pPr>
          </w:p>
        </w:tc>
        <w:tc>
          <w:tcPr>
            <w:tcW w:w="992" w:type="dxa"/>
            <w:gridSpan w:val="2"/>
            <w:tcBorders>
              <w:top w:val="nil"/>
              <w:left w:val="nil"/>
              <w:bottom w:val="nil"/>
              <w:right w:val="nil"/>
            </w:tcBorders>
            <w:shd w:val="clear" w:color="auto" w:fill="auto"/>
            <w:noWrap/>
            <w:vAlign w:val="bottom"/>
            <w:hideMark/>
          </w:tcPr>
          <w:p w:rsidR="008933F2" w:rsidRPr="008933F2" w:rsidRDefault="008933F2" w:rsidP="008933F2">
            <w:pPr>
              <w:spacing w:after="0"/>
              <w:jc w:val="left"/>
              <w:rPr>
                <w:color w:val="000000"/>
                <w:sz w:val="18"/>
                <w:szCs w:val="18"/>
              </w:rPr>
            </w:pPr>
          </w:p>
        </w:tc>
        <w:tc>
          <w:tcPr>
            <w:tcW w:w="851" w:type="dxa"/>
            <w:gridSpan w:val="2"/>
            <w:tcBorders>
              <w:top w:val="nil"/>
              <w:left w:val="nil"/>
              <w:bottom w:val="nil"/>
              <w:right w:val="nil"/>
            </w:tcBorders>
            <w:shd w:val="clear" w:color="auto" w:fill="auto"/>
            <w:noWrap/>
            <w:vAlign w:val="bottom"/>
            <w:hideMark/>
          </w:tcPr>
          <w:p w:rsidR="008933F2" w:rsidRPr="008933F2" w:rsidRDefault="008933F2" w:rsidP="008933F2">
            <w:pPr>
              <w:spacing w:after="0"/>
              <w:jc w:val="center"/>
              <w:rPr>
                <w:color w:val="000000"/>
                <w:sz w:val="18"/>
                <w:szCs w:val="18"/>
              </w:rPr>
            </w:pPr>
          </w:p>
        </w:tc>
        <w:tc>
          <w:tcPr>
            <w:tcW w:w="851" w:type="dxa"/>
            <w:tcBorders>
              <w:top w:val="nil"/>
              <w:left w:val="nil"/>
              <w:bottom w:val="nil"/>
              <w:right w:val="nil"/>
            </w:tcBorders>
            <w:shd w:val="clear" w:color="auto" w:fill="auto"/>
            <w:vAlign w:val="center"/>
            <w:hideMark/>
          </w:tcPr>
          <w:p w:rsidR="008933F2" w:rsidRPr="008933F2" w:rsidRDefault="008933F2" w:rsidP="008933F2">
            <w:pPr>
              <w:spacing w:after="0"/>
              <w:jc w:val="center"/>
              <w:rPr>
                <w:b/>
                <w:bCs/>
                <w:color w:val="000000"/>
                <w:sz w:val="18"/>
                <w:szCs w:val="18"/>
              </w:rPr>
            </w:pPr>
          </w:p>
        </w:tc>
        <w:tc>
          <w:tcPr>
            <w:tcW w:w="993" w:type="dxa"/>
            <w:gridSpan w:val="2"/>
            <w:tcBorders>
              <w:top w:val="nil"/>
              <w:left w:val="nil"/>
              <w:bottom w:val="nil"/>
              <w:right w:val="nil"/>
            </w:tcBorders>
            <w:shd w:val="clear" w:color="auto" w:fill="auto"/>
            <w:noWrap/>
            <w:vAlign w:val="bottom"/>
            <w:hideMark/>
          </w:tcPr>
          <w:p w:rsidR="008933F2" w:rsidRPr="008933F2" w:rsidRDefault="008933F2" w:rsidP="008933F2">
            <w:pPr>
              <w:spacing w:after="0"/>
              <w:jc w:val="left"/>
              <w:rPr>
                <w:color w:val="000000"/>
                <w:sz w:val="18"/>
                <w:szCs w:val="18"/>
              </w:rPr>
            </w:pPr>
          </w:p>
        </w:tc>
        <w:tc>
          <w:tcPr>
            <w:tcW w:w="1133" w:type="dxa"/>
            <w:gridSpan w:val="3"/>
            <w:tcBorders>
              <w:top w:val="nil"/>
              <w:left w:val="nil"/>
              <w:bottom w:val="nil"/>
              <w:right w:val="nil"/>
            </w:tcBorders>
            <w:shd w:val="clear" w:color="auto" w:fill="auto"/>
            <w:noWrap/>
            <w:vAlign w:val="bottom"/>
            <w:hideMark/>
          </w:tcPr>
          <w:p w:rsidR="008933F2" w:rsidRPr="008933F2" w:rsidRDefault="008933F2" w:rsidP="008933F2">
            <w:pPr>
              <w:spacing w:after="0"/>
              <w:jc w:val="left"/>
              <w:rPr>
                <w:b/>
                <w:bCs/>
                <w:color w:val="000000"/>
                <w:sz w:val="18"/>
                <w:szCs w:val="18"/>
              </w:rPr>
            </w:pPr>
          </w:p>
        </w:tc>
      </w:tr>
      <w:tr w:rsidR="008933F2" w:rsidRPr="008933F2" w:rsidTr="008933F2">
        <w:trPr>
          <w:gridAfter w:val="1"/>
          <w:wAfter w:w="351" w:type="dxa"/>
          <w:trHeight w:val="315"/>
        </w:trPr>
        <w:tc>
          <w:tcPr>
            <w:tcW w:w="1985" w:type="dxa"/>
            <w:gridSpan w:val="3"/>
            <w:tcBorders>
              <w:top w:val="nil"/>
              <w:left w:val="nil"/>
              <w:bottom w:val="nil"/>
              <w:right w:val="nil"/>
            </w:tcBorders>
            <w:shd w:val="clear" w:color="auto" w:fill="auto"/>
            <w:noWrap/>
            <w:vAlign w:val="bottom"/>
            <w:hideMark/>
          </w:tcPr>
          <w:p w:rsidR="008933F2" w:rsidRPr="008933F2" w:rsidRDefault="008933F2" w:rsidP="008933F2">
            <w:pPr>
              <w:spacing w:after="0"/>
              <w:jc w:val="left"/>
              <w:rPr>
                <w:b/>
                <w:bCs/>
                <w:color w:val="000000"/>
                <w:sz w:val="18"/>
                <w:szCs w:val="18"/>
              </w:rPr>
            </w:pPr>
            <w:proofErr w:type="gramStart"/>
            <w:r w:rsidRPr="008933F2">
              <w:rPr>
                <w:b/>
                <w:bCs/>
                <w:color w:val="000000"/>
                <w:sz w:val="18"/>
                <w:szCs w:val="18"/>
              </w:rPr>
              <w:t>Исполняющий</w:t>
            </w:r>
            <w:proofErr w:type="gramEnd"/>
            <w:r w:rsidRPr="008933F2">
              <w:rPr>
                <w:b/>
                <w:bCs/>
                <w:color w:val="000000"/>
                <w:sz w:val="18"/>
                <w:szCs w:val="18"/>
              </w:rPr>
              <w:t xml:space="preserve"> обязанности </w:t>
            </w:r>
          </w:p>
        </w:tc>
        <w:tc>
          <w:tcPr>
            <w:tcW w:w="992" w:type="dxa"/>
            <w:gridSpan w:val="2"/>
            <w:tcBorders>
              <w:top w:val="nil"/>
              <w:left w:val="nil"/>
              <w:bottom w:val="nil"/>
              <w:right w:val="nil"/>
            </w:tcBorders>
            <w:shd w:val="clear" w:color="auto" w:fill="auto"/>
            <w:noWrap/>
            <w:vAlign w:val="bottom"/>
            <w:hideMark/>
          </w:tcPr>
          <w:p w:rsidR="008933F2" w:rsidRPr="008933F2" w:rsidRDefault="008933F2" w:rsidP="008933F2">
            <w:pPr>
              <w:spacing w:after="0"/>
              <w:jc w:val="left"/>
              <w:rPr>
                <w:b/>
                <w:bCs/>
                <w:color w:val="000000"/>
                <w:sz w:val="18"/>
                <w:szCs w:val="18"/>
              </w:rPr>
            </w:pPr>
          </w:p>
        </w:tc>
        <w:tc>
          <w:tcPr>
            <w:tcW w:w="1134" w:type="dxa"/>
            <w:gridSpan w:val="2"/>
            <w:tcBorders>
              <w:top w:val="nil"/>
              <w:left w:val="nil"/>
              <w:bottom w:val="nil"/>
              <w:right w:val="nil"/>
            </w:tcBorders>
            <w:shd w:val="clear" w:color="auto" w:fill="auto"/>
            <w:noWrap/>
            <w:vAlign w:val="bottom"/>
            <w:hideMark/>
          </w:tcPr>
          <w:p w:rsidR="008933F2" w:rsidRPr="008933F2" w:rsidRDefault="008933F2" w:rsidP="008933F2">
            <w:pPr>
              <w:spacing w:after="0"/>
              <w:jc w:val="left"/>
              <w:rPr>
                <w:b/>
                <w:bCs/>
                <w:color w:val="000000"/>
                <w:sz w:val="18"/>
                <w:szCs w:val="18"/>
              </w:rPr>
            </w:pPr>
          </w:p>
        </w:tc>
        <w:tc>
          <w:tcPr>
            <w:tcW w:w="850" w:type="dxa"/>
            <w:tcBorders>
              <w:top w:val="nil"/>
              <w:left w:val="nil"/>
              <w:bottom w:val="nil"/>
              <w:right w:val="nil"/>
            </w:tcBorders>
            <w:shd w:val="clear" w:color="auto" w:fill="auto"/>
            <w:noWrap/>
            <w:vAlign w:val="bottom"/>
            <w:hideMark/>
          </w:tcPr>
          <w:p w:rsidR="008933F2" w:rsidRPr="008933F2" w:rsidRDefault="008933F2" w:rsidP="008933F2">
            <w:pPr>
              <w:spacing w:after="0"/>
              <w:jc w:val="left"/>
              <w:rPr>
                <w:b/>
                <w:bCs/>
                <w:color w:val="000000"/>
                <w:sz w:val="18"/>
                <w:szCs w:val="18"/>
              </w:rPr>
            </w:pPr>
          </w:p>
        </w:tc>
        <w:tc>
          <w:tcPr>
            <w:tcW w:w="851" w:type="dxa"/>
            <w:gridSpan w:val="2"/>
            <w:tcBorders>
              <w:top w:val="nil"/>
              <w:left w:val="nil"/>
              <w:bottom w:val="nil"/>
              <w:right w:val="nil"/>
            </w:tcBorders>
            <w:shd w:val="clear" w:color="auto" w:fill="auto"/>
            <w:noWrap/>
            <w:vAlign w:val="bottom"/>
            <w:hideMark/>
          </w:tcPr>
          <w:p w:rsidR="008933F2" w:rsidRPr="008933F2" w:rsidRDefault="008933F2" w:rsidP="008933F2">
            <w:pPr>
              <w:spacing w:after="0"/>
              <w:jc w:val="left"/>
              <w:rPr>
                <w:b/>
                <w:bCs/>
                <w:color w:val="000000"/>
                <w:sz w:val="18"/>
                <w:szCs w:val="18"/>
              </w:rPr>
            </w:pPr>
          </w:p>
        </w:tc>
        <w:tc>
          <w:tcPr>
            <w:tcW w:w="992" w:type="dxa"/>
            <w:gridSpan w:val="2"/>
            <w:tcBorders>
              <w:top w:val="nil"/>
              <w:left w:val="nil"/>
              <w:bottom w:val="nil"/>
              <w:right w:val="nil"/>
            </w:tcBorders>
            <w:shd w:val="clear" w:color="auto" w:fill="auto"/>
            <w:noWrap/>
            <w:vAlign w:val="bottom"/>
            <w:hideMark/>
          </w:tcPr>
          <w:p w:rsidR="008933F2" w:rsidRPr="008933F2" w:rsidRDefault="008933F2" w:rsidP="008933F2">
            <w:pPr>
              <w:spacing w:after="0"/>
              <w:jc w:val="left"/>
              <w:rPr>
                <w:b/>
                <w:bCs/>
                <w:color w:val="000000"/>
                <w:sz w:val="18"/>
                <w:szCs w:val="18"/>
              </w:rPr>
            </w:pPr>
          </w:p>
        </w:tc>
        <w:tc>
          <w:tcPr>
            <w:tcW w:w="851" w:type="dxa"/>
            <w:gridSpan w:val="2"/>
            <w:tcBorders>
              <w:top w:val="nil"/>
              <w:left w:val="nil"/>
              <w:bottom w:val="nil"/>
              <w:right w:val="nil"/>
            </w:tcBorders>
            <w:shd w:val="clear" w:color="auto" w:fill="auto"/>
            <w:noWrap/>
            <w:vAlign w:val="bottom"/>
            <w:hideMark/>
          </w:tcPr>
          <w:p w:rsidR="008933F2" w:rsidRPr="008933F2" w:rsidRDefault="008933F2" w:rsidP="008933F2">
            <w:pPr>
              <w:spacing w:after="0"/>
              <w:jc w:val="left"/>
              <w:rPr>
                <w:b/>
                <w:bCs/>
                <w:color w:val="000000"/>
                <w:sz w:val="18"/>
                <w:szCs w:val="18"/>
              </w:rPr>
            </w:pPr>
          </w:p>
        </w:tc>
        <w:tc>
          <w:tcPr>
            <w:tcW w:w="851" w:type="dxa"/>
            <w:tcBorders>
              <w:top w:val="nil"/>
              <w:left w:val="nil"/>
              <w:bottom w:val="nil"/>
              <w:right w:val="nil"/>
            </w:tcBorders>
            <w:shd w:val="clear" w:color="auto" w:fill="auto"/>
            <w:noWrap/>
            <w:vAlign w:val="bottom"/>
            <w:hideMark/>
          </w:tcPr>
          <w:p w:rsidR="008933F2" w:rsidRPr="008933F2" w:rsidRDefault="008933F2" w:rsidP="008933F2">
            <w:pPr>
              <w:spacing w:after="0"/>
              <w:jc w:val="left"/>
              <w:rPr>
                <w:b/>
                <w:bCs/>
                <w:color w:val="000000"/>
                <w:sz w:val="18"/>
                <w:szCs w:val="18"/>
              </w:rPr>
            </w:pPr>
          </w:p>
        </w:tc>
        <w:tc>
          <w:tcPr>
            <w:tcW w:w="993" w:type="dxa"/>
            <w:gridSpan w:val="2"/>
            <w:tcBorders>
              <w:top w:val="nil"/>
              <w:left w:val="nil"/>
              <w:bottom w:val="nil"/>
              <w:right w:val="nil"/>
            </w:tcBorders>
            <w:shd w:val="clear" w:color="auto" w:fill="auto"/>
            <w:noWrap/>
            <w:vAlign w:val="bottom"/>
            <w:hideMark/>
          </w:tcPr>
          <w:p w:rsidR="008933F2" w:rsidRPr="008933F2" w:rsidRDefault="008933F2" w:rsidP="008933F2">
            <w:pPr>
              <w:spacing w:after="0"/>
              <w:jc w:val="left"/>
              <w:rPr>
                <w:color w:val="000000"/>
                <w:sz w:val="18"/>
                <w:szCs w:val="18"/>
              </w:rPr>
            </w:pPr>
          </w:p>
        </w:tc>
        <w:tc>
          <w:tcPr>
            <w:tcW w:w="1133" w:type="dxa"/>
            <w:gridSpan w:val="3"/>
            <w:tcBorders>
              <w:top w:val="nil"/>
              <w:left w:val="nil"/>
              <w:bottom w:val="nil"/>
              <w:right w:val="nil"/>
            </w:tcBorders>
            <w:shd w:val="clear" w:color="auto" w:fill="auto"/>
            <w:noWrap/>
            <w:vAlign w:val="bottom"/>
            <w:hideMark/>
          </w:tcPr>
          <w:p w:rsidR="008933F2" w:rsidRPr="008933F2" w:rsidRDefault="008933F2" w:rsidP="008933F2">
            <w:pPr>
              <w:spacing w:after="0"/>
              <w:jc w:val="left"/>
              <w:rPr>
                <w:color w:val="000000"/>
                <w:sz w:val="18"/>
                <w:szCs w:val="18"/>
              </w:rPr>
            </w:pPr>
          </w:p>
        </w:tc>
      </w:tr>
      <w:tr w:rsidR="008933F2" w:rsidRPr="008933F2" w:rsidTr="008933F2">
        <w:trPr>
          <w:gridAfter w:val="1"/>
          <w:wAfter w:w="351" w:type="dxa"/>
          <w:trHeight w:val="315"/>
        </w:trPr>
        <w:tc>
          <w:tcPr>
            <w:tcW w:w="10632" w:type="dxa"/>
            <w:gridSpan w:val="20"/>
            <w:tcBorders>
              <w:top w:val="nil"/>
              <w:left w:val="nil"/>
              <w:bottom w:val="nil"/>
              <w:right w:val="nil"/>
            </w:tcBorders>
            <w:shd w:val="clear" w:color="auto" w:fill="auto"/>
            <w:noWrap/>
            <w:vAlign w:val="bottom"/>
            <w:hideMark/>
          </w:tcPr>
          <w:p w:rsidR="008933F2" w:rsidRPr="008933F2" w:rsidRDefault="008933F2" w:rsidP="008933F2">
            <w:pPr>
              <w:spacing w:after="0"/>
              <w:jc w:val="left"/>
              <w:rPr>
                <w:b/>
                <w:bCs/>
                <w:color w:val="000000"/>
                <w:sz w:val="18"/>
                <w:szCs w:val="18"/>
              </w:rPr>
            </w:pPr>
            <w:r w:rsidRPr="008933F2">
              <w:rPr>
                <w:b/>
                <w:bCs/>
                <w:color w:val="000000"/>
                <w:sz w:val="18"/>
                <w:szCs w:val="18"/>
              </w:rPr>
              <w:t xml:space="preserve">главы администрации города </w:t>
            </w:r>
            <w:proofErr w:type="spellStart"/>
            <w:r w:rsidRPr="008933F2">
              <w:rPr>
                <w:b/>
                <w:bCs/>
                <w:color w:val="000000"/>
                <w:sz w:val="18"/>
                <w:szCs w:val="18"/>
              </w:rPr>
              <w:t>Югорска</w:t>
            </w:r>
            <w:proofErr w:type="spellEnd"/>
            <w:r w:rsidRPr="008933F2">
              <w:rPr>
                <w:b/>
                <w:bCs/>
                <w:color w:val="000000"/>
                <w:sz w:val="18"/>
                <w:szCs w:val="18"/>
              </w:rPr>
              <w:t xml:space="preserve">                                                                                                    С.Д. </w:t>
            </w:r>
            <w:proofErr w:type="spellStart"/>
            <w:r w:rsidRPr="008933F2">
              <w:rPr>
                <w:b/>
                <w:bCs/>
                <w:color w:val="000000"/>
                <w:sz w:val="18"/>
                <w:szCs w:val="18"/>
              </w:rPr>
              <w:t>Голин</w:t>
            </w:r>
            <w:proofErr w:type="spellEnd"/>
          </w:p>
        </w:tc>
      </w:tr>
      <w:tr w:rsidR="008933F2" w:rsidRPr="008933F2" w:rsidTr="008933F2">
        <w:trPr>
          <w:trHeight w:val="300"/>
        </w:trPr>
        <w:tc>
          <w:tcPr>
            <w:tcW w:w="1274" w:type="dxa"/>
            <w:gridSpan w:val="2"/>
            <w:tcBorders>
              <w:top w:val="nil"/>
              <w:left w:val="nil"/>
              <w:bottom w:val="nil"/>
              <w:right w:val="nil"/>
            </w:tcBorders>
            <w:shd w:val="clear" w:color="auto" w:fill="auto"/>
            <w:noWrap/>
            <w:vAlign w:val="bottom"/>
            <w:hideMark/>
          </w:tcPr>
          <w:p w:rsidR="008933F2" w:rsidRPr="008933F2" w:rsidRDefault="008933F2" w:rsidP="008933F2">
            <w:pPr>
              <w:spacing w:after="0"/>
              <w:jc w:val="left"/>
              <w:rPr>
                <w:color w:val="000000"/>
                <w:sz w:val="18"/>
                <w:szCs w:val="18"/>
              </w:rPr>
            </w:pPr>
          </w:p>
        </w:tc>
        <w:tc>
          <w:tcPr>
            <w:tcW w:w="1055" w:type="dxa"/>
            <w:gridSpan w:val="2"/>
            <w:tcBorders>
              <w:top w:val="nil"/>
              <w:left w:val="nil"/>
              <w:bottom w:val="nil"/>
              <w:right w:val="nil"/>
            </w:tcBorders>
            <w:shd w:val="clear" w:color="auto" w:fill="auto"/>
            <w:noWrap/>
            <w:vAlign w:val="bottom"/>
            <w:hideMark/>
          </w:tcPr>
          <w:p w:rsidR="008933F2" w:rsidRPr="008933F2" w:rsidRDefault="008933F2" w:rsidP="008933F2">
            <w:pPr>
              <w:spacing w:after="0"/>
              <w:jc w:val="left"/>
              <w:rPr>
                <w:color w:val="000000"/>
                <w:sz w:val="18"/>
                <w:szCs w:val="18"/>
              </w:rPr>
            </w:pPr>
          </w:p>
        </w:tc>
        <w:tc>
          <w:tcPr>
            <w:tcW w:w="992" w:type="dxa"/>
            <w:gridSpan w:val="2"/>
            <w:tcBorders>
              <w:top w:val="nil"/>
              <w:left w:val="nil"/>
              <w:bottom w:val="nil"/>
              <w:right w:val="nil"/>
            </w:tcBorders>
            <w:shd w:val="clear" w:color="auto" w:fill="auto"/>
            <w:noWrap/>
            <w:vAlign w:val="bottom"/>
            <w:hideMark/>
          </w:tcPr>
          <w:p w:rsidR="008933F2" w:rsidRPr="008933F2" w:rsidRDefault="008933F2" w:rsidP="008933F2">
            <w:pPr>
              <w:spacing w:after="0"/>
              <w:jc w:val="left"/>
              <w:rPr>
                <w:color w:val="000000"/>
                <w:sz w:val="18"/>
                <w:szCs w:val="18"/>
              </w:rPr>
            </w:pPr>
          </w:p>
        </w:tc>
        <w:tc>
          <w:tcPr>
            <w:tcW w:w="790" w:type="dxa"/>
            <w:tcBorders>
              <w:top w:val="nil"/>
              <w:left w:val="nil"/>
              <w:bottom w:val="nil"/>
              <w:right w:val="nil"/>
            </w:tcBorders>
            <w:shd w:val="clear" w:color="auto" w:fill="auto"/>
            <w:noWrap/>
            <w:vAlign w:val="bottom"/>
            <w:hideMark/>
          </w:tcPr>
          <w:p w:rsidR="008933F2" w:rsidRPr="008933F2" w:rsidRDefault="008933F2" w:rsidP="008933F2">
            <w:pPr>
              <w:spacing w:after="0"/>
              <w:jc w:val="left"/>
              <w:rPr>
                <w:color w:val="000000"/>
                <w:sz w:val="18"/>
                <w:szCs w:val="18"/>
              </w:rPr>
            </w:pPr>
          </w:p>
        </w:tc>
        <w:tc>
          <w:tcPr>
            <w:tcW w:w="1236" w:type="dxa"/>
            <w:gridSpan w:val="2"/>
            <w:tcBorders>
              <w:top w:val="nil"/>
              <w:left w:val="nil"/>
              <w:bottom w:val="nil"/>
              <w:right w:val="nil"/>
            </w:tcBorders>
            <w:shd w:val="clear" w:color="auto" w:fill="auto"/>
            <w:noWrap/>
            <w:vAlign w:val="bottom"/>
            <w:hideMark/>
          </w:tcPr>
          <w:p w:rsidR="008933F2" w:rsidRPr="008933F2" w:rsidRDefault="008933F2" w:rsidP="008933F2">
            <w:pPr>
              <w:spacing w:after="0"/>
              <w:jc w:val="left"/>
              <w:rPr>
                <w:color w:val="000000"/>
                <w:sz w:val="18"/>
                <w:szCs w:val="18"/>
              </w:rPr>
            </w:pPr>
          </w:p>
        </w:tc>
        <w:tc>
          <w:tcPr>
            <w:tcW w:w="750" w:type="dxa"/>
            <w:gridSpan w:val="2"/>
            <w:tcBorders>
              <w:top w:val="nil"/>
              <w:left w:val="nil"/>
              <w:bottom w:val="nil"/>
              <w:right w:val="nil"/>
            </w:tcBorders>
            <w:shd w:val="clear" w:color="auto" w:fill="auto"/>
            <w:noWrap/>
            <w:vAlign w:val="bottom"/>
            <w:hideMark/>
          </w:tcPr>
          <w:p w:rsidR="008933F2" w:rsidRPr="008933F2" w:rsidRDefault="008933F2" w:rsidP="008933F2">
            <w:pPr>
              <w:spacing w:after="0"/>
              <w:jc w:val="left"/>
              <w:rPr>
                <w:color w:val="000000"/>
                <w:sz w:val="18"/>
                <w:szCs w:val="18"/>
              </w:rPr>
            </w:pPr>
          </w:p>
        </w:tc>
        <w:tc>
          <w:tcPr>
            <w:tcW w:w="1203" w:type="dxa"/>
            <w:gridSpan w:val="2"/>
            <w:tcBorders>
              <w:top w:val="nil"/>
              <w:left w:val="nil"/>
              <w:bottom w:val="nil"/>
              <w:right w:val="nil"/>
            </w:tcBorders>
            <w:shd w:val="clear" w:color="auto" w:fill="auto"/>
            <w:noWrap/>
            <w:vAlign w:val="bottom"/>
            <w:hideMark/>
          </w:tcPr>
          <w:p w:rsidR="008933F2" w:rsidRPr="008933F2" w:rsidRDefault="008933F2" w:rsidP="008933F2">
            <w:pPr>
              <w:spacing w:after="0"/>
              <w:jc w:val="left"/>
              <w:rPr>
                <w:color w:val="000000"/>
                <w:sz w:val="18"/>
                <w:szCs w:val="18"/>
              </w:rPr>
            </w:pPr>
          </w:p>
        </w:tc>
        <w:tc>
          <w:tcPr>
            <w:tcW w:w="1321" w:type="dxa"/>
            <w:gridSpan w:val="3"/>
            <w:tcBorders>
              <w:top w:val="nil"/>
              <w:left w:val="nil"/>
              <w:bottom w:val="nil"/>
              <w:right w:val="nil"/>
            </w:tcBorders>
            <w:shd w:val="clear" w:color="auto" w:fill="auto"/>
            <w:noWrap/>
            <w:vAlign w:val="bottom"/>
            <w:hideMark/>
          </w:tcPr>
          <w:p w:rsidR="008933F2" w:rsidRPr="008933F2" w:rsidRDefault="008933F2" w:rsidP="008933F2">
            <w:pPr>
              <w:spacing w:after="0"/>
              <w:jc w:val="left"/>
              <w:rPr>
                <w:color w:val="000000"/>
                <w:sz w:val="18"/>
                <w:szCs w:val="18"/>
              </w:rPr>
            </w:pPr>
          </w:p>
        </w:tc>
        <w:tc>
          <w:tcPr>
            <w:tcW w:w="946" w:type="dxa"/>
            <w:gridSpan w:val="2"/>
            <w:tcBorders>
              <w:top w:val="nil"/>
              <w:left w:val="nil"/>
              <w:bottom w:val="nil"/>
              <w:right w:val="nil"/>
            </w:tcBorders>
            <w:shd w:val="clear" w:color="auto" w:fill="auto"/>
            <w:noWrap/>
            <w:vAlign w:val="bottom"/>
            <w:hideMark/>
          </w:tcPr>
          <w:p w:rsidR="008933F2" w:rsidRPr="008933F2" w:rsidRDefault="008933F2" w:rsidP="008933F2">
            <w:pPr>
              <w:spacing w:after="0"/>
              <w:jc w:val="left"/>
              <w:rPr>
                <w:color w:val="000000"/>
                <w:sz w:val="18"/>
                <w:szCs w:val="18"/>
              </w:rPr>
            </w:pPr>
          </w:p>
        </w:tc>
        <w:tc>
          <w:tcPr>
            <w:tcW w:w="283" w:type="dxa"/>
            <w:tcBorders>
              <w:top w:val="nil"/>
              <w:left w:val="nil"/>
              <w:bottom w:val="nil"/>
              <w:right w:val="nil"/>
            </w:tcBorders>
            <w:shd w:val="clear" w:color="auto" w:fill="auto"/>
            <w:noWrap/>
            <w:vAlign w:val="bottom"/>
            <w:hideMark/>
          </w:tcPr>
          <w:p w:rsidR="008933F2" w:rsidRPr="008933F2" w:rsidRDefault="008933F2" w:rsidP="008933F2">
            <w:pPr>
              <w:spacing w:after="0"/>
              <w:jc w:val="left"/>
              <w:rPr>
                <w:color w:val="000000"/>
                <w:sz w:val="18"/>
                <w:szCs w:val="18"/>
              </w:rPr>
            </w:pPr>
          </w:p>
        </w:tc>
        <w:tc>
          <w:tcPr>
            <w:tcW w:w="1133" w:type="dxa"/>
            <w:gridSpan w:val="2"/>
            <w:tcBorders>
              <w:top w:val="nil"/>
              <w:left w:val="nil"/>
              <w:bottom w:val="nil"/>
              <w:right w:val="nil"/>
            </w:tcBorders>
            <w:shd w:val="clear" w:color="auto" w:fill="auto"/>
            <w:noWrap/>
            <w:vAlign w:val="bottom"/>
            <w:hideMark/>
          </w:tcPr>
          <w:p w:rsidR="008933F2" w:rsidRPr="008933F2" w:rsidRDefault="008933F2" w:rsidP="008933F2">
            <w:pPr>
              <w:spacing w:after="0"/>
              <w:jc w:val="left"/>
              <w:rPr>
                <w:color w:val="000000"/>
                <w:sz w:val="18"/>
                <w:szCs w:val="18"/>
              </w:rPr>
            </w:pPr>
          </w:p>
        </w:tc>
      </w:tr>
      <w:tr w:rsidR="008933F2" w:rsidRPr="008933F2" w:rsidTr="008933F2">
        <w:trPr>
          <w:trHeight w:val="300"/>
        </w:trPr>
        <w:tc>
          <w:tcPr>
            <w:tcW w:w="1274" w:type="dxa"/>
            <w:gridSpan w:val="2"/>
            <w:tcBorders>
              <w:top w:val="nil"/>
              <w:left w:val="nil"/>
              <w:bottom w:val="nil"/>
              <w:right w:val="nil"/>
            </w:tcBorders>
            <w:shd w:val="clear" w:color="auto" w:fill="auto"/>
            <w:noWrap/>
            <w:vAlign w:val="bottom"/>
            <w:hideMark/>
          </w:tcPr>
          <w:p w:rsidR="008933F2" w:rsidRPr="008933F2" w:rsidRDefault="008933F2" w:rsidP="008933F2">
            <w:pPr>
              <w:spacing w:after="0"/>
              <w:jc w:val="left"/>
              <w:rPr>
                <w:color w:val="000000"/>
                <w:sz w:val="18"/>
                <w:szCs w:val="18"/>
              </w:rPr>
            </w:pPr>
          </w:p>
        </w:tc>
        <w:tc>
          <w:tcPr>
            <w:tcW w:w="1055" w:type="dxa"/>
            <w:gridSpan w:val="2"/>
            <w:tcBorders>
              <w:top w:val="nil"/>
              <w:left w:val="nil"/>
              <w:bottom w:val="nil"/>
              <w:right w:val="nil"/>
            </w:tcBorders>
            <w:shd w:val="clear" w:color="auto" w:fill="auto"/>
            <w:noWrap/>
            <w:vAlign w:val="bottom"/>
            <w:hideMark/>
          </w:tcPr>
          <w:p w:rsidR="008933F2" w:rsidRPr="008933F2" w:rsidRDefault="008933F2" w:rsidP="008933F2">
            <w:pPr>
              <w:spacing w:after="0"/>
              <w:jc w:val="left"/>
              <w:rPr>
                <w:color w:val="000000"/>
                <w:sz w:val="18"/>
                <w:szCs w:val="18"/>
              </w:rPr>
            </w:pPr>
          </w:p>
        </w:tc>
        <w:tc>
          <w:tcPr>
            <w:tcW w:w="992" w:type="dxa"/>
            <w:gridSpan w:val="2"/>
            <w:tcBorders>
              <w:top w:val="nil"/>
              <w:left w:val="nil"/>
              <w:bottom w:val="nil"/>
              <w:right w:val="nil"/>
            </w:tcBorders>
            <w:shd w:val="clear" w:color="auto" w:fill="auto"/>
            <w:noWrap/>
            <w:vAlign w:val="bottom"/>
            <w:hideMark/>
          </w:tcPr>
          <w:p w:rsidR="008933F2" w:rsidRPr="008933F2" w:rsidRDefault="008933F2" w:rsidP="008933F2">
            <w:pPr>
              <w:spacing w:after="0"/>
              <w:jc w:val="left"/>
              <w:rPr>
                <w:color w:val="000000"/>
                <w:sz w:val="18"/>
                <w:szCs w:val="18"/>
              </w:rPr>
            </w:pPr>
          </w:p>
        </w:tc>
        <w:tc>
          <w:tcPr>
            <w:tcW w:w="790" w:type="dxa"/>
            <w:tcBorders>
              <w:top w:val="nil"/>
              <w:left w:val="nil"/>
              <w:bottom w:val="nil"/>
              <w:right w:val="nil"/>
            </w:tcBorders>
            <w:shd w:val="clear" w:color="auto" w:fill="auto"/>
            <w:noWrap/>
            <w:vAlign w:val="bottom"/>
            <w:hideMark/>
          </w:tcPr>
          <w:p w:rsidR="008933F2" w:rsidRPr="008933F2" w:rsidRDefault="008933F2" w:rsidP="008933F2">
            <w:pPr>
              <w:spacing w:after="0"/>
              <w:jc w:val="left"/>
              <w:rPr>
                <w:color w:val="000000"/>
                <w:sz w:val="18"/>
                <w:szCs w:val="18"/>
              </w:rPr>
            </w:pPr>
          </w:p>
        </w:tc>
        <w:tc>
          <w:tcPr>
            <w:tcW w:w="1236" w:type="dxa"/>
            <w:gridSpan w:val="2"/>
            <w:tcBorders>
              <w:top w:val="nil"/>
              <w:left w:val="nil"/>
              <w:bottom w:val="nil"/>
              <w:right w:val="nil"/>
            </w:tcBorders>
            <w:shd w:val="clear" w:color="auto" w:fill="auto"/>
            <w:noWrap/>
            <w:vAlign w:val="bottom"/>
            <w:hideMark/>
          </w:tcPr>
          <w:p w:rsidR="008933F2" w:rsidRPr="008933F2" w:rsidRDefault="008933F2" w:rsidP="008933F2">
            <w:pPr>
              <w:spacing w:after="0"/>
              <w:jc w:val="left"/>
              <w:rPr>
                <w:color w:val="000000"/>
                <w:sz w:val="18"/>
                <w:szCs w:val="18"/>
              </w:rPr>
            </w:pPr>
          </w:p>
        </w:tc>
        <w:tc>
          <w:tcPr>
            <w:tcW w:w="750" w:type="dxa"/>
            <w:gridSpan w:val="2"/>
            <w:tcBorders>
              <w:top w:val="nil"/>
              <w:left w:val="nil"/>
              <w:bottom w:val="nil"/>
              <w:right w:val="nil"/>
            </w:tcBorders>
            <w:shd w:val="clear" w:color="auto" w:fill="auto"/>
            <w:noWrap/>
            <w:vAlign w:val="bottom"/>
            <w:hideMark/>
          </w:tcPr>
          <w:p w:rsidR="008933F2" w:rsidRPr="008933F2" w:rsidRDefault="008933F2" w:rsidP="008933F2">
            <w:pPr>
              <w:spacing w:after="0"/>
              <w:jc w:val="left"/>
              <w:rPr>
                <w:color w:val="000000"/>
                <w:sz w:val="18"/>
                <w:szCs w:val="18"/>
              </w:rPr>
            </w:pPr>
          </w:p>
        </w:tc>
        <w:tc>
          <w:tcPr>
            <w:tcW w:w="1203" w:type="dxa"/>
            <w:gridSpan w:val="2"/>
            <w:tcBorders>
              <w:top w:val="nil"/>
              <w:left w:val="nil"/>
              <w:bottom w:val="nil"/>
              <w:right w:val="nil"/>
            </w:tcBorders>
            <w:shd w:val="clear" w:color="auto" w:fill="auto"/>
            <w:noWrap/>
            <w:vAlign w:val="bottom"/>
            <w:hideMark/>
          </w:tcPr>
          <w:p w:rsidR="008933F2" w:rsidRPr="008933F2" w:rsidRDefault="008933F2" w:rsidP="008933F2">
            <w:pPr>
              <w:spacing w:after="0"/>
              <w:jc w:val="left"/>
              <w:rPr>
                <w:color w:val="000000"/>
                <w:sz w:val="18"/>
                <w:szCs w:val="18"/>
              </w:rPr>
            </w:pPr>
          </w:p>
        </w:tc>
        <w:tc>
          <w:tcPr>
            <w:tcW w:w="1321" w:type="dxa"/>
            <w:gridSpan w:val="3"/>
            <w:tcBorders>
              <w:top w:val="nil"/>
              <w:left w:val="nil"/>
              <w:bottom w:val="nil"/>
              <w:right w:val="nil"/>
            </w:tcBorders>
            <w:shd w:val="clear" w:color="auto" w:fill="auto"/>
            <w:noWrap/>
            <w:vAlign w:val="bottom"/>
            <w:hideMark/>
          </w:tcPr>
          <w:p w:rsidR="008933F2" w:rsidRPr="008933F2" w:rsidRDefault="008933F2" w:rsidP="008933F2">
            <w:pPr>
              <w:spacing w:after="0"/>
              <w:jc w:val="left"/>
              <w:rPr>
                <w:color w:val="000000"/>
                <w:sz w:val="18"/>
                <w:szCs w:val="18"/>
              </w:rPr>
            </w:pPr>
          </w:p>
        </w:tc>
        <w:tc>
          <w:tcPr>
            <w:tcW w:w="946" w:type="dxa"/>
            <w:gridSpan w:val="2"/>
            <w:tcBorders>
              <w:top w:val="nil"/>
              <w:left w:val="nil"/>
              <w:bottom w:val="nil"/>
              <w:right w:val="nil"/>
            </w:tcBorders>
            <w:shd w:val="clear" w:color="auto" w:fill="auto"/>
            <w:noWrap/>
            <w:vAlign w:val="bottom"/>
            <w:hideMark/>
          </w:tcPr>
          <w:p w:rsidR="008933F2" w:rsidRPr="008933F2" w:rsidRDefault="008933F2" w:rsidP="008933F2">
            <w:pPr>
              <w:spacing w:after="0"/>
              <w:jc w:val="left"/>
              <w:rPr>
                <w:color w:val="000000"/>
                <w:sz w:val="18"/>
                <w:szCs w:val="18"/>
              </w:rPr>
            </w:pPr>
          </w:p>
        </w:tc>
        <w:tc>
          <w:tcPr>
            <w:tcW w:w="283" w:type="dxa"/>
            <w:tcBorders>
              <w:top w:val="nil"/>
              <w:left w:val="nil"/>
              <w:bottom w:val="nil"/>
              <w:right w:val="nil"/>
            </w:tcBorders>
            <w:shd w:val="clear" w:color="auto" w:fill="auto"/>
            <w:noWrap/>
            <w:vAlign w:val="bottom"/>
            <w:hideMark/>
          </w:tcPr>
          <w:p w:rsidR="008933F2" w:rsidRPr="008933F2" w:rsidRDefault="008933F2" w:rsidP="008933F2">
            <w:pPr>
              <w:spacing w:after="0"/>
              <w:jc w:val="left"/>
              <w:rPr>
                <w:color w:val="000000"/>
                <w:sz w:val="18"/>
                <w:szCs w:val="18"/>
              </w:rPr>
            </w:pPr>
          </w:p>
        </w:tc>
        <w:tc>
          <w:tcPr>
            <w:tcW w:w="1133" w:type="dxa"/>
            <w:gridSpan w:val="2"/>
            <w:tcBorders>
              <w:top w:val="nil"/>
              <w:left w:val="nil"/>
              <w:bottom w:val="nil"/>
              <w:right w:val="nil"/>
            </w:tcBorders>
            <w:shd w:val="clear" w:color="auto" w:fill="auto"/>
            <w:noWrap/>
            <w:vAlign w:val="bottom"/>
            <w:hideMark/>
          </w:tcPr>
          <w:p w:rsidR="008933F2" w:rsidRPr="008933F2" w:rsidRDefault="008933F2" w:rsidP="008933F2">
            <w:pPr>
              <w:spacing w:after="0"/>
              <w:jc w:val="left"/>
              <w:rPr>
                <w:color w:val="000000"/>
                <w:sz w:val="18"/>
                <w:szCs w:val="18"/>
              </w:rPr>
            </w:pPr>
          </w:p>
        </w:tc>
      </w:tr>
      <w:tr w:rsidR="008933F2" w:rsidRPr="008933F2" w:rsidTr="008933F2">
        <w:trPr>
          <w:trHeight w:val="300"/>
        </w:trPr>
        <w:tc>
          <w:tcPr>
            <w:tcW w:w="1274" w:type="dxa"/>
            <w:gridSpan w:val="2"/>
            <w:tcBorders>
              <w:top w:val="nil"/>
              <w:left w:val="nil"/>
              <w:bottom w:val="nil"/>
              <w:right w:val="nil"/>
            </w:tcBorders>
            <w:shd w:val="clear" w:color="auto" w:fill="auto"/>
            <w:noWrap/>
            <w:vAlign w:val="bottom"/>
            <w:hideMark/>
          </w:tcPr>
          <w:p w:rsidR="008933F2" w:rsidRPr="008933F2" w:rsidRDefault="008933F2" w:rsidP="008933F2">
            <w:pPr>
              <w:spacing w:after="0"/>
              <w:jc w:val="left"/>
              <w:rPr>
                <w:color w:val="000000"/>
                <w:sz w:val="18"/>
                <w:szCs w:val="18"/>
              </w:rPr>
            </w:pPr>
            <w:r w:rsidRPr="008933F2">
              <w:rPr>
                <w:color w:val="000000"/>
                <w:sz w:val="18"/>
                <w:szCs w:val="18"/>
              </w:rPr>
              <w:t>Исполнитель:</w:t>
            </w:r>
          </w:p>
        </w:tc>
        <w:tc>
          <w:tcPr>
            <w:tcW w:w="1055" w:type="dxa"/>
            <w:gridSpan w:val="2"/>
            <w:tcBorders>
              <w:top w:val="nil"/>
              <w:left w:val="nil"/>
              <w:bottom w:val="nil"/>
              <w:right w:val="nil"/>
            </w:tcBorders>
            <w:shd w:val="clear" w:color="auto" w:fill="auto"/>
            <w:noWrap/>
            <w:vAlign w:val="bottom"/>
            <w:hideMark/>
          </w:tcPr>
          <w:p w:rsidR="008933F2" w:rsidRPr="008933F2" w:rsidRDefault="008933F2" w:rsidP="008933F2">
            <w:pPr>
              <w:spacing w:after="0"/>
              <w:jc w:val="left"/>
              <w:rPr>
                <w:color w:val="000000"/>
                <w:sz w:val="18"/>
                <w:szCs w:val="18"/>
              </w:rPr>
            </w:pPr>
          </w:p>
        </w:tc>
        <w:tc>
          <w:tcPr>
            <w:tcW w:w="992" w:type="dxa"/>
            <w:gridSpan w:val="2"/>
            <w:tcBorders>
              <w:top w:val="nil"/>
              <w:left w:val="nil"/>
              <w:bottom w:val="nil"/>
              <w:right w:val="nil"/>
            </w:tcBorders>
            <w:shd w:val="clear" w:color="auto" w:fill="auto"/>
            <w:noWrap/>
            <w:vAlign w:val="bottom"/>
            <w:hideMark/>
          </w:tcPr>
          <w:p w:rsidR="008933F2" w:rsidRPr="008933F2" w:rsidRDefault="008933F2" w:rsidP="008933F2">
            <w:pPr>
              <w:spacing w:after="0"/>
              <w:jc w:val="left"/>
              <w:rPr>
                <w:color w:val="000000"/>
                <w:sz w:val="18"/>
                <w:szCs w:val="18"/>
              </w:rPr>
            </w:pPr>
          </w:p>
        </w:tc>
        <w:tc>
          <w:tcPr>
            <w:tcW w:w="790" w:type="dxa"/>
            <w:tcBorders>
              <w:top w:val="nil"/>
              <w:left w:val="nil"/>
              <w:bottom w:val="nil"/>
              <w:right w:val="nil"/>
            </w:tcBorders>
            <w:shd w:val="clear" w:color="auto" w:fill="auto"/>
            <w:noWrap/>
            <w:vAlign w:val="bottom"/>
            <w:hideMark/>
          </w:tcPr>
          <w:p w:rsidR="008933F2" w:rsidRPr="008933F2" w:rsidRDefault="008933F2" w:rsidP="008933F2">
            <w:pPr>
              <w:spacing w:after="0"/>
              <w:jc w:val="left"/>
              <w:rPr>
                <w:color w:val="000000"/>
                <w:sz w:val="18"/>
                <w:szCs w:val="18"/>
              </w:rPr>
            </w:pPr>
          </w:p>
        </w:tc>
        <w:tc>
          <w:tcPr>
            <w:tcW w:w="1236" w:type="dxa"/>
            <w:gridSpan w:val="2"/>
            <w:tcBorders>
              <w:top w:val="nil"/>
              <w:left w:val="nil"/>
              <w:bottom w:val="nil"/>
              <w:right w:val="nil"/>
            </w:tcBorders>
            <w:shd w:val="clear" w:color="auto" w:fill="auto"/>
            <w:noWrap/>
            <w:vAlign w:val="bottom"/>
            <w:hideMark/>
          </w:tcPr>
          <w:p w:rsidR="008933F2" w:rsidRPr="008933F2" w:rsidRDefault="008933F2" w:rsidP="008933F2">
            <w:pPr>
              <w:spacing w:after="0"/>
              <w:jc w:val="left"/>
              <w:rPr>
                <w:color w:val="000000"/>
                <w:sz w:val="18"/>
                <w:szCs w:val="18"/>
              </w:rPr>
            </w:pPr>
          </w:p>
        </w:tc>
        <w:tc>
          <w:tcPr>
            <w:tcW w:w="750" w:type="dxa"/>
            <w:gridSpan w:val="2"/>
            <w:tcBorders>
              <w:top w:val="nil"/>
              <w:left w:val="nil"/>
              <w:bottom w:val="nil"/>
              <w:right w:val="nil"/>
            </w:tcBorders>
            <w:shd w:val="clear" w:color="auto" w:fill="auto"/>
            <w:noWrap/>
            <w:vAlign w:val="bottom"/>
            <w:hideMark/>
          </w:tcPr>
          <w:p w:rsidR="008933F2" w:rsidRPr="008933F2" w:rsidRDefault="008933F2" w:rsidP="008933F2">
            <w:pPr>
              <w:spacing w:after="0"/>
              <w:jc w:val="left"/>
              <w:rPr>
                <w:color w:val="000000"/>
                <w:sz w:val="18"/>
                <w:szCs w:val="18"/>
              </w:rPr>
            </w:pPr>
          </w:p>
        </w:tc>
        <w:tc>
          <w:tcPr>
            <w:tcW w:w="1203" w:type="dxa"/>
            <w:gridSpan w:val="2"/>
            <w:tcBorders>
              <w:top w:val="nil"/>
              <w:left w:val="nil"/>
              <w:bottom w:val="nil"/>
              <w:right w:val="nil"/>
            </w:tcBorders>
            <w:shd w:val="clear" w:color="auto" w:fill="auto"/>
            <w:noWrap/>
            <w:vAlign w:val="bottom"/>
            <w:hideMark/>
          </w:tcPr>
          <w:p w:rsidR="008933F2" w:rsidRPr="008933F2" w:rsidRDefault="008933F2" w:rsidP="008933F2">
            <w:pPr>
              <w:spacing w:after="0"/>
              <w:jc w:val="left"/>
              <w:rPr>
                <w:color w:val="000000"/>
                <w:sz w:val="18"/>
                <w:szCs w:val="18"/>
              </w:rPr>
            </w:pPr>
          </w:p>
        </w:tc>
        <w:tc>
          <w:tcPr>
            <w:tcW w:w="1321" w:type="dxa"/>
            <w:gridSpan w:val="3"/>
            <w:tcBorders>
              <w:top w:val="nil"/>
              <w:left w:val="nil"/>
              <w:bottom w:val="nil"/>
              <w:right w:val="nil"/>
            </w:tcBorders>
            <w:shd w:val="clear" w:color="auto" w:fill="auto"/>
            <w:noWrap/>
            <w:vAlign w:val="bottom"/>
            <w:hideMark/>
          </w:tcPr>
          <w:p w:rsidR="008933F2" w:rsidRPr="008933F2" w:rsidRDefault="008933F2" w:rsidP="008933F2">
            <w:pPr>
              <w:spacing w:after="0"/>
              <w:jc w:val="left"/>
              <w:rPr>
                <w:color w:val="000000"/>
                <w:sz w:val="18"/>
                <w:szCs w:val="18"/>
              </w:rPr>
            </w:pPr>
          </w:p>
        </w:tc>
        <w:tc>
          <w:tcPr>
            <w:tcW w:w="946" w:type="dxa"/>
            <w:gridSpan w:val="2"/>
            <w:tcBorders>
              <w:top w:val="nil"/>
              <w:left w:val="nil"/>
              <w:bottom w:val="nil"/>
              <w:right w:val="nil"/>
            </w:tcBorders>
            <w:shd w:val="clear" w:color="auto" w:fill="auto"/>
            <w:noWrap/>
            <w:vAlign w:val="bottom"/>
            <w:hideMark/>
          </w:tcPr>
          <w:p w:rsidR="008933F2" w:rsidRPr="008933F2" w:rsidRDefault="008933F2" w:rsidP="008933F2">
            <w:pPr>
              <w:spacing w:after="0"/>
              <w:jc w:val="left"/>
              <w:rPr>
                <w:color w:val="000000"/>
                <w:sz w:val="18"/>
                <w:szCs w:val="18"/>
              </w:rPr>
            </w:pPr>
          </w:p>
        </w:tc>
        <w:tc>
          <w:tcPr>
            <w:tcW w:w="283" w:type="dxa"/>
            <w:tcBorders>
              <w:top w:val="nil"/>
              <w:left w:val="nil"/>
              <w:bottom w:val="nil"/>
              <w:right w:val="nil"/>
            </w:tcBorders>
            <w:shd w:val="clear" w:color="auto" w:fill="auto"/>
            <w:noWrap/>
            <w:vAlign w:val="bottom"/>
            <w:hideMark/>
          </w:tcPr>
          <w:p w:rsidR="008933F2" w:rsidRPr="008933F2" w:rsidRDefault="008933F2" w:rsidP="008933F2">
            <w:pPr>
              <w:spacing w:after="0"/>
              <w:jc w:val="left"/>
              <w:rPr>
                <w:color w:val="000000"/>
                <w:sz w:val="18"/>
                <w:szCs w:val="18"/>
              </w:rPr>
            </w:pPr>
          </w:p>
        </w:tc>
        <w:tc>
          <w:tcPr>
            <w:tcW w:w="1133" w:type="dxa"/>
            <w:gridSpan w:val="2"/>
            <w:tcBorders>
              <w:top w:val="nil"/>
              <w:left w:val="nil"/>
              <w:bottom w:val="nil"/>
              <w:right w:val="nil"/>
            </w:tcBorders>
            <w:shd w:val="clear" w:color="auto" w:fill="auto"/>
            <w:noWrap/>
            <w:vAlign w:val="bottom"/>
            <w:hideMark/>
          </w:tcPr>
          <w:p w:rsidR="008933F2" w:rsidRPr="008933F2" w:rsidRDefault="008933F2" w:rsidP="008933F2">
            <w:pPr>
              <w:spacing w:after="0"/>
              <w:jc w:val="left"/>
              <w:rPr>
                <w:color w:val="000000"/>
                <w:sz w:val="18"/>
                <w:szCs w:val="18"/>
              </w:rPr>
            </w:pPr>
          </w:p>
        </w:tc>
      </w:tr>
      <w:tr w:rsidR="008933F2" w:rsidRPr="008933F2" w:rsidTr="008933F2">
        <w:trPr>
          <w:trHeight w:val="300"/>
        </w:trPr>
        <w:tc>
          <w:tcPr>
            <w:tcW w:w="2329" w:type="dxa"/>
            <w:gridSpan w:val="4"/>
            <w:tcBorders>
              <w:top w:val="nil"/>
              <w:left w:val="nil"/>
              <w:bottom w:val="nil"/>
              <w:right w:val="nil"/>
            </w:tcBorders>
            <w:shd w:val="clear" w:color="auto" w:fill="auto"/>
            <w:noWrap/>
            <w:vAlign w:val="bottom"/>
            <w:hideMark/>
          </w:tcPr>
          <w:p w:rsidR="008933F2" w:rsidRPr="008933F2" w:rsidRDefault="008933F2" w:rsidP="008933F2">
            <w:pPr>
              <w:spacing w:after="0"/>
              <w:jc w:val="left"/>
              <w:rPr>
                <w:color w:val="000000"/>
                <w:sz w:val="18"/>
                <w:szCs w:val="18"/>
              </w:rPr>
            </w:pPr>
            <w:r w:rsidRPr="008933F2">
              <w:rPr>
                <w:color w:val="000000"/>
                <w:sz w:val="18"/>
                <w:szCs w:val="18"/>
              </w:rPr>
              <w:t>Л.Б. Комлева (8-34675-50042)</w:t>
            </w:r>
          </w:p>
        </w:tc>
        <w:tc>
          <w:tcPr>
            <w:tcW w:w="992" w:type="dxa"/>
            <w:gridSpan w:val="2"/>
            <w:tcBorders>
              <w:top w:val="nil"/>
              <w:left w:val="nil"/>
              <w:bottom w:val="nil"/>
              <w:right w:val="nil"/>
            </w:tcBorders>
            <w:shd w:val="clear" w:color="auto" w:fill="auto"/>
            <w:noWrap/>
            <w:vAlign w:val="bottom"/>
            <w:hideMark/>
          </w:tcPr>
          <w:p w:rsidR="008933F2" w:rsidRPr="008933F2" w:rsidRDefault="008933F2" w:rsidP="008933F2">
            <w:pPr>
              <w:spacing w:after="0"/>
              <w:jc w:val="left"/>
              <w:rPr>
                <w:color w:val="000000"/>
                <w:sz w:val="18"/>
                <w:szCs w:val="18"/>
              </w:rPr>
            </w:pPr>
          </w:p>
        </w:tc>
        <w:tc>
          <w:tcPr>
            <w:tcW w:w="790" w:type="dxa"/>
            <w:tcBorders>
              <w:top w:val="nil"/>
              <w:left w:val="nil"/>
              <w:bottom w:val="nil"/>
              <w:right w:val="nil"/>
            </w:tcBorders>
            <w:shd w:val="clear" w:color="auto" w:fill="auto"/>
            <w:noWrap/>
            <w:vAlign w:val="bottom"/>
            <w:hideMark/>
          </w:tcPr>
          <w:p w:rsidR="008933F2" w:rsidRPr="008933F2" w:rsidRDefault="008933F2" w:rsidP="008933F2">
            <w:pPr>
              <w:spacing w:after="0"/>
              <w:jc w:val="left"/>
              <w:rPr>
                <w:color w:val="000000"/>
                <w:sz w:val="18"/>
                <w:szCs w:val="18"/>
              </w:rPr>
            </w:pPr>
          </w:p>
        </w:tc>
        <w:tc>
          <w:tcPr>
            <w:tcW w:w="1236" w:type="dxa"/>
            <w:gridSpan w:val="2"/>
            <w:tcBorders>
              <w:top w:val="nil"/>
              <w:left w:val="nil"/>
              <w:bottom w:val="nil"/>
              <w:right w:val="nil"/>
            </w:tcBorders>
            <w:shd w:val="clear" w:color="auto" w:fill="auto"/>
            <w:noWrap/>
            <w:vAlign w:val="bottom"/>
            <w:hideMark/>
          </w:tcPr>
          <w:p w:rsidR="008933F2" w:rsidRPr="008933F2" w:rsidRDefault="008933F2" w:rsidP="008933F2">
            <w:pPr>
              <w:spacing w:after="0"/>
              <w:jc w:val="left"/>
              <w:rPr>
                <w:color w:val="000000"/>
                <w:sz w:val="18"/>
                <w:szCs w:val="18"/>
              </w:rPr>
            </w:pPr>
          </w:p>
        </w:tc>
        <w:tc>
          <w:tcPr>
            <w:tcW w:w="750" w:type="dxa"/>
            <w:gridSpan w:val="2"/>
            <w:tcBorders>
              <w:top w:val="nil"/>
              <w:left w:val="nil"/>
              <w:bottom w:val="nil"/>
              <w:right w:val="nil"/>
            </w:tcBorders>
            <w:shd w:val="clear" w:color="auto" w:fill="auto"/>
            <w:noWrap/>
            <w:vAlign w:val="bottom"/>
            <w:hideMark/>
          </w:tcPr>
          <w:p w:rsidR="008933F2" w:rsidRPr="008933F2" w:rsidRDefault="008933F2" w:rsidP="008933F2">
            <w:pPr>
              <w:spacing w:after="0"/>
              <w:jc w:val="left"/>
              <w:rPr>
                <w:color w:val="000000"/>
                <w:sz w:val="18"/>
                <w:szCs w:val="18"/>
              </w:rPr>
            </w:pPr>
          </w:p>
        </w:tc>
        <w:tc>
          <w:tcPr>
            <w:tcW w:w="1203" w:type="dxa"/>
            <w:gridSpan w:val="2"/>
            <w:tcBorders>
              <w:top w:val="nil"/>
              <w:left w:val="nil"/>
              <w:bottom w:val="nil"/>
              <w:right w:val="nil"/>
            </w:tcBorders>
            <w:shd w:val="clear" w:color="auto" w:fill="auto"/>
            <w:noWrap/>
            <w:vAlign w:val="bottom"/>
            <w:hideMark/>
          </w:tcPr>
          <w:p w:rsidR="008933F2" w:rsidRPr="008933F2" w:rsidRDefault="008933F2" w:rsidP="008933F2">
            <w:pPr>
              <w:spacing w:after="0"/>
              <w:jc w:val="left"/>
              <w:rPr>
                <w:color w:val="000000"/>
                <w:sz w:val="18"/>
                <w:szCs w:val="18"/>
              </w:rPr>
            </w:pPr>
          </w:p>
        </w:tc>
        <w:tc>
          <w:tcPr>
            <w:tcW w:w="1321" w:type="dxa"/>
            <w:gridSpan w:val="3"/>
            <w:tcBorders>
              <w:top w:val="nil"/>
              <w:left w:val="nil"/>
              <w:bottom w:val="nil"/>
              <w:right w:val="nil"/>
            </w:tcBorders>
            <w:shd w:val="clear" w:color="auto" w:fill="auto"/>
            <w:noWrap/>
            <w:vAlign w:val="bottom"/>
            <w:hideMark/>
          </w:tcPr>
          <w:p w:rsidR="008933F2" w:rsidRPr="008933F2" w:rsidRDefault="008933F2" w:rsidP="008933F2">
            <w:pPr>
              <w:spacing w:after="0"/>
              <w:jc w:val="left"/>
              <w:rPr>
                <w:color w:val="000000"/>
                <w:sz w:val="18"/>
                <w:szCs w:val="18"/>
              </w:rPr>
            </w:pPr>
          </w:p>
        </w:tc>
        <w:tc>
          <w:tcPr>
            <w:tcW w:w="946" w:type="dxa"/>
            <w:gridSpan w:val="2"/>
            <w:tcBorders>
              <w:top w:val="nil"/>
              <w:left w:val="nil"/>
              <w:bottom w:val="nil"/>
              <w:right w:val="nil"/>
            </w:tcBorders>
            <w:shd w:val="clear" w:color="auto" w:fill="auto"/>
            <w:noWrap/>
            <w:vAlign w:val="bottom"/>
            <w:hideMark/>
          </w:tcPr>
          <w:p w:rsidR="008933F2" w:rsidRPr="008933F2" w:rsidRDefault="008933F2" w:rsidP="008933F2">
            <w:pPr>
              <w:spacing w:after="0"/>
              <w:jc w:val="left"/>
              <w:rPr>
                <w:color w:val="000000"/>
                <w:sz w:val="18"/>
                <w:szCs w:val="18"/>
              </w:rPr>
            </w:pPr>
          </w:p>
        </w:tc>
        <w:tc>
          <w:tcPr>
            <w:tcW w:w="283" w:type="dxa"/>
            <w:tcBorders>
              <w:top w:val="nil"/>
              <w:left w:val="nil"/>
              <w:bottom w:val="nil"/>
              <w:right w:val="nil"/>
            </w:tcBorders>
            <w:shd w:val="clear" w:color="auto" w:fill="auto"/>
            <w:noWrap/>
            <w:vAlign w:val="bottom"/>
            <w:hideMark/>
          </w:tcPr>
          <w:p w:rsidR="008933F2" w:rsidRPr="008933F2" w:rsidRDefault="008933F2" w:rsidP="008933F2">
            <w:pPr>
              <w:spacing w:after="0"/>
              <w:jc w:val="left"/>
              <w:rPr>
                <w:color w:val="000000"/>
                <w:sz w:val="18"/>
                <w:szCs w:val="18"/>
              </w:rPr>
            </w:pPr>
          </w:p>
        </w:tc>
        <w:tc>
          <w:tcPr>
            <w:tcW w:w="1133" w:type="dxa"/>
            <w:gridSpan w:val="2"/>
            <w:tcBorders>
              <w:top w:val="nil"/>
              <w:left w:val="nil"/>
              <w:bottom w:val="nil"/>
              <w:right w:val="nil"/>
            </w:tcBorders>
            <w:shd w:val="clear" w:color="auto" w:fill="auto"/>
            <w:noWrap/>
            <w:vAlign w:val="bottom"/>
            <w:hideMark/>
          </w:tcPr>
          <w:p w:rsidR="008933F2" w:rsidRPr="008933F2" w:rsidRDefault="008933F2" w:rsidP="008933F2">
            <w:pPr>
              <w:spacing w:after="0"/>
              <w:jc w:val="left"/>
              <w:rPr>
                <w:color w:val="000000"/>
                <w:sz w:val="18"/>
                <w:szCs w:val="18"/>
              </w:rPr>
            </w:pPr>
          </w:p>
        </w:tc>
      </w:tr>
    </w:tbl>
    <w:p w:rsidR="008D5948" w:rsidRDefault="008D5948"/>
    <w:sectPr w:rsidR="008D5948" w:rsidSect="008933F2">
      <w:footerReference w:type="even" r:id="rId7"/>
      <w:footerReference w:type="default" r:id="rId8"/>
      <w:pgSz w:w="11906" w:h="16838"/>
      <w:pgMar w:top="902" w:right="424"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264" w:rsidRDefault="00B14264" w:rsidP="00BA192E">
      <w:pPr>
        <w:spacing w:after="0"/>
      </w:pPr>
      <w:r>
        <w:separator/>
      </w:r>
    </w:p>
  </w:endnote>
  <w:endnote w:type="continuationSeparator" w:id="0">
    <w:p w:rsidR="00B14264" w:rsidRDefault="00B14264" w:rsidP="00BA192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264" w:rsidRDefault="00072666" w:rsidP="00CC32C0">
    <w:pPr>
      <w:pStyle w:val="a3"/>
      <w:framePr w:wrap="around" w:vAnchor="text" w:hAnchor="margin" w:xAlign="right" w:y="1"/>
      <w:rPr>
        <w:rStyle w:val="a5"/>
      </w:rPr>
    </w:pPr>
    <w:r>
      <w:rPr>
        <w:rStyle w:val="a5"/>
      </w:rPr>
      <w:fldChar w:fldCharType="begin"/>
    </w:r>
    <w:r w:rsidR="00B14264">
      <w:rPr>
        <w:rStyle w:val="a5"/>
      </w:rPr>
      <w:instrText xml:space="preserve">PAGE  </w:instrText>
    </w:r>
    <w:r>
      <w:rPr>
        <w:rStyle w:val="a5"/>
      </w:rPr>
      <w:fldChar w:fldCharType="end"/>
    </w:r>
  </w:p>
  <w:p w:rsidR="00B14264" w:rsidRDefault="00B14264" w:rsidP="00CC32C0">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264" w:rsidRDefault="00072666" w:rsidP="00CC32C0">
    <w:pPr>
      <w:pStyle w:val="a3"/>
      <w:framePr w:wrap="around" w:vAnchor="text" w:hAnchor="margin" w:xAlign="right" w:y="1"/>
      <w:rPr>
        <w:rStyle w:val="a5"/>
      </w:rPr>
    </w:pPr>
    <w:r>
      <w:rPr>
        <w:rStyle w:val="a5"/>
      </w:rPr>
      <w:fldChar w:fldCharType="begin"/>
    </w:r>
    <w:r w:rsidR="00B14264">
      <w:rPr>
        <w:rStyle w:val="a5"/>
      </w:rPr>
      <w:instrText xml:space="preserve">PAGE  </w:instrText>
    </w:r>
    <w:r>
      <w:rPr>
        <w:rStyle w:val="a5"/>
      </w:rPr>
      <w:fldChar w:fldCharType="separate"/>
    </w:r>
    <w:r w:rsidR="00C96CCA">
      <w:rPr>
        <w:rStyle w:val="a5"/>
        <w:noProof/>
      </w:rPr>
      <w:t>7</w:t>
    </w:r>
    <w:r>
      <w:rPr>
        <w:rStyle w:val="a5"/>
      </w:rPr>
      <w:fldChar w:fldCharType="end"/>
    </w:r>
  </w:p>
  <w:p w:rsidR="00B14264" w:rsidRDefault="00B14264" w:rsidP="00CC32C0">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264" w:rsidRDefault="00B14264" w:rsidP="00BA192E">
      <w:pPr>
        <w:spacing w:after="0"/>
      </w:pPr>
      <w:r>
        <w:separator/>
      </w:r>
    </w:p>
  </w:footnote>
  <w:footnote w:type="continuationSeparator" w:id="0">
    <w:p w:rsidR="00B14264" w:rsidRDefault="00B14264" w:rsidP="00BA192E">
      <w:pPr>
        <w:spacing w:after="0"/>
      </w:pPr>
      <w:r>
        <w:continuationSeparator/>
      </w:r>
    </w:p>
  </w:footnote>
  <w:footnote w:id="1">
    <w:p w:rsidR="00B14264" w:rsidRPr="007C7271" w:rsidRDefault="00B14264" w:rsidP="00BA192E">
      <w:pPr>
        <w:spacing w:after="120"/>
        <w:rPr>
          <w:i/>
        </w:rPr>
      </w:pPr>
      <w:r>
        <w:rPr>
          <w:rStyle w:val="ad"/>
        </w:rPr>
        <w:footnoteRef/>
      </w:r>
      <w:r>
        <w:t xml:space="preserve"> </w:t>
      </w:r>
      <w:proofErr w:type="gramStart"/>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D264C"/>
    <w:multiLevelType w:val="singleLevel"/>
    <w:tmpl w:val="FBB85C20"/>
    <w:lvl w:ilvl="0">
      <w:start w:val="7"/>
      <w:numFmt w:val="bullet"/>
      <w:lvlText w:val="-"/>
      <w:lvlJc w:val="left"/>
      <w:pPr>
        <w:tabs>
          <w:tab w:val="num" w:pos="360"/>
        </w:tabs>
        <w:ind w:left="360" w:hanging="360"/>
      </w:pPr>
      <w:rPr>
        <w:rFonts w:hint="default"/>
      </w:rPr>
    </w:lvl>
  </w:abstractNum>
  <w:abstractNum w:abstractNumId="1">
    <w:nsid w:val="05C224A5"/>
    <w:multiLevelType w:val="multilevel"/>
    <w:tmpl w:val="0A84C2DE"/>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54BC6A05"/>
    <w:multiLevelType w:val="hybridMultilevel"/>
    <w:tmpl w:val="043A9C86"/>
    <w:lvl w:ilvl="0" w:tplc="6A26A4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9BA2420"/>
    <w:multiLevelType w:val="hybridMultilevel"/>
    <w:tmpl w:val="1B2E284A"/>
    <w:lvl w:ilvl="0" w:tplc="C0E0EA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7A3C3042"/>
    <w:multiLevelType w:val="multilevel"/>
    <w:tmpl w:val="2CDC7224"/>
    <w:lvl w:ilvl="0">
      <w:start w:val="1"/>
      <w:numFmt w:val="decimal"/>
      <w:lvlText w:val="%1."/>
      <w:lvlJc w:val="left"/>
      <w:pPr>
        <w:tabs>
          <w:tab w:val="num" w:pos="568"/>
        </w:tabs>
        <w:ind w:left="568" w:firstLine="0"/>
      </w:pPr>
      <w:rPr>
        <w:rFonts w:hint="default"/>
        <w:sz w:val="24"/>
        <w:szCs w:val="24"/>
      </w:rPr>
    </w:lvl>
    <w:lvl w:ilvl="1">
      <w:start w:val="1"/>
      <w:numFmt w:val="decimal"/>
      <w:lvlText w:val="3.%2."/>
      <w:lvlJc w:val="left"/>
      <w:pPr>
        <w:tabs>
          <w:tab w:val="num" w:pos="0"/>
        </w:tabs>
        <w:ind w:left="0" w:firstLine="0"/>
      </w:pPr>
      <w:rPr>
        <w:rFonts w:hint="default"/>
        <w:i w:val="0"/>
        <w:color w:val="auto"/>
      </w:rPr>
    </w:lvl>
    <w:lvl w:ilvl="2">
      <w:start w:val="1"/>
      <w:numFmt w:val="decimal"/>
      <w:lvlText w:val="2.%3."/>
      <w:lvlJc w:val="left"/>
      <w:pPr>
        <w:tabs>
          <w:tab w:val="num" w:pos="0"/>
        </w:tabs>
        <w:ind w:left="0" w:firstLine="0"/>
      </w:pPr>
      <w:rPr>
        <w:rFonts w:hint="default"/>
      </w:rPr>
    </w:lvl>
    <w:lvl w:ilvl="3">
      <w:start w:val="1"/>
      <w:numFmt w:val="decimal"/>
      <w:lvlText w:val="1%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5"/>
  </w:num>
  <w:num w:numId="2">
    <w:abstractNumId w:val="2"/>
  </w:num>
  <w:num w:numId="3">
    <w:abstractNumId w:val="3"/>
  </w:num>
  <w:num w:numId="4">
    <w:abstractNumId w:val="8"/>
  </w:num>
  <w:num w:numId="5">
    <w:abstractNumId w:val="10"/>
  </w:num>
  <w:num w:numId="6">
    <w:abstractNumId w:val="6"/>
  </w:num>
  <w:num w:numId="7">
    <w:abstractNumId w:val="7"/>
  </w:num>
  <w:num w:numId="8">
    <w:abstractNumId w:val="9"/>
  </w:num>
  <w:num w:numId="9">
    <w:abstractNumId w:val="1"/>
  </w:num>
  <w:num w:numId="10">
    <w:abstractNumId w:val="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BA192E"/>
    <w:rsid w:val="00000504"/>
    <w:rsid w:val="00002245"/>
    <w:rsid w:val="000030A4"/>
    <w:rsid w:val="0000444C"/>
    <w:rsid w:val="00010900"/>
    <w:rsid w:val="00010930"/>
    <w:rsid w:val="00011731"/>
    <w:rsid w:val="00014E7B"/>
    <w:rsid w:val="00021B19"/>
    <w:rsid w:val="00023795"/>
    <w:rsid w:val="00026755"/>
    <w:rsid w:val="00027685"/>
    <w:rsid w:val="00031EA0"/>
    <w:rsid w:val="00033BC2"/>
    <w:rsid w:val="00033C94"/>
    <w:rsid w:val="00034300"/>
    <w:rsid w:val="000355F0"/>
    <w:rsid w:val="0004069D"/>
    <w:rsid w:val="00042106"/>
    <w:rsid w:val="0004562E"/>
    <w:rsid w:val="0004748D"/>
    <w:rsid w:val="00052ECD"/>
    <w:rsid w:val="000538F1"/>
    <w:rsid w:val="0005411E"/>
    <w:rsid w:val="000551CB"/>
    <w:rsid w:val="0006397B"/>
    <w:rsid w:val="00067EDD"/>
    <w:rsid w:val="00070B93"/>
    <w:rsid w:val="00072666"/>
    <w:rsid w:val="00072E39"/>
    <w:rsid w:val="00075464"/>
    <w:rsid w:val="00075817"/>
    <w:rsid w:val="00080CB9"/>
    <w:rsid w:val="00080DC7"/>
    <w:rsid w:val="00082841"/>
    <w:rsid w:val="000868E1"/>
    <w:rsid w:val="00090655"/>
    <w:rsid w:val="000A2040"/>
    <w:rsid w:val="000A2471"/>
    <w:rsid w:val="000A49C6"/>
    <w:rsid w:val="000A5513"/>
    <w:rsid w:val="000B2EDA"/>
    <w:rsid w:val="000B2F42"/>
    <w:rsid w:val="000B46CA"/>
    <w:rsid w:val="000B4EC4"/>
    <w:rsid w:val="000B602F"/>
    <w:rsid w:val="000B6E4F"/>
    <w:rsid w:val="000B714E"/>
    <w:rsid w:val="000B7D24"/>
    <w:rsid w:val="000C5007"/>
    <w:rsid w:val="000D034D"/>
    <w:rsid w:val="000D45D3"/>
    <w:rsid w:val="000D6800"/>
    <w:rsid w:val="000E54C9"/>
    <w:rsid w:val="000F41E2"/>
    <w:rsid w:val="000F734B"/>
    <w:rsid w:val="000F7AFF"/>
    <w:rsid w:val="001015CC"/>
    <w:rsid w:val="001033CB"/>
    <w:rsid w:val="00105D61"/>
    <w:rsid w:val="00105E50"/>
    <w:rsid w:val="00110693"/>
    <w:rsid w:val="001106DC"/>
    <w:rsid w:val="001106F0"/>
    <w:rsid w:val="0011299B"/>
    <w:rsid w:val="00112A53"/>
    <w:rsid w:val="00112EB4"/>
    <w:rsid w:val="001147B4"/>
    <w:rsid w:val="001159A9"/>
    <w:rsid w:val="001175A5"/>
    <w:rsid w:val="00125AE9"/>
    <w:rsid w:val="0012681E"/>
    <w:rsid w:val="001270F5"/>
    <w:rsid w:val="0013157B"/>
    <w:rsid w:val="001335E4"/>
    <w:rsid w:val="00145A58"/>
    <w:rsid w:val="00151366"/>
    <w:rsid w:val="0015318A"/>
    <w:rsid w:val="001567EB"/>
    <w:rsid w:val="00163D3A"/>
    <w:rsid w:val="0017077A"/>
    <w:rsid w:val="001713EB"/>
    <w:rsid w:val="00171544"/>
    <w:rsid w:val="00173BAF"/>
    <w:rsid w:val="00173EDF"/>
    <w:rsid w:val="00175179"/>
    <w:rsid w:val="00176065"/>
    <w:rsid w:val="0017663E"/>
    <w:rsid w:val="00183FB3"/>
    <w:rsid w:val="001924AB"/>
    <w:rsid w:val="00195AC0"/>
    <w:rsid w:val="00195D27"/>
    <w:rsid w:val="001965AD"/>
    <w:rsid w:val="001978F9"/>
    <w:rsid w:val="001A0AA4"/>
    <w:rsid w:val="001A1E10"/>
    <w:rsid w:val="001A5B2B"/>
    <w:rsid w:val="001B0AD9"/>
    <w:rsid w:val="001B5555"/>
    <w:rsid w:val="001C05B0"/>
    <w:rsid w:val="001C14DE"/>
    <w:rsid w:val="001C2A7A"/>
    <w:rsid w:val="001C36BE"/>
    <w:rsid w:val="001D2914"/>
    <w:rsid w:val="001D3416"/>
    <w:rsid w:val="001D5E95"/>
    <w:rsid w:val="001D6CC6"/>
    <w:rsid w:val="001E6F54"/>
    <w:rsid w:val="001F0D31"/>
    <w:rsid w:val="001F27B2"/>
    <w:rsid w:val="001F5088"/>
    <w:rsid w:val="00200E86"/>
    <w:rsid w:val="00203612"/>
    <w:rsid w:val="00210F8C"/>
    <w:rsid w:val="00210FBE"/>
    <w:rsid w:val="00212169"/>
    <w:rsid w:val="002126D2"/>
    <w:rsid w:val="00212BB5"/>
    <w:rsid w:val="0021579E"/>
    <w:rsid w:val="002212B9"/>
    <w:rsid w:val="00226F82"/>
    <w:rsid w:val="0022756E"/>
    <w:rsid w:val="00236337"/>
    <w:rsid w:val="00236C8C"/>
    <w:rsid w:val="00237AC4"/>
    <w:rsid w:val="00241730"/>
    <w:rsid w:val="002467FC"/>
    <w:rsid w:val="00246A64"/>
    <w:rsid w:val="002473F6"/>
    <w:rsid w:val="0025127F"/>
    <w:rsid w:val="002522FD"/>
    <w:rsid w:val="002540D0"/>
    <w:rsid w:val="00254E57"/>
    <w:rsid w:val="002579AC"/>
    <w:rsid w:val="0026020C"/>
    <w:rsid w:val="0026397E"/>
    <w:rsid w:val="00265B12"/>
    <w:rsid w:val="00266569"/>
    <w:rsid w:val="002735AE"/>
    <w:rsid w:val="002739BA"/>
    <w:rsid w:val="002840F8"/>
    <w:rsid w:val="00286CCD"/>
    <w:rsid w:val="00290135"/>
    <w:rsid w:val="0029140F"/>
    <w:rsid w:val="00295B05"/>
    <w:rsid w:val="002A0154"/>
    <w:rsid w:val="002A0203"/>
    <w:rsid w:val="002A0802"/>
    <w:rsid w:val="002B00B9"/>
    <w:rsid w:val="002B0D2A"/>
    <w:rsid w:val="002B2A54"/>
    <w:rsid w:val="002B43FA"/>
    <w:rsid w:val="002B59A4"/>
    <w:rsid w:val="002B7A17"/>
    <w:rsid w:val="002C1080"/>
    <w:rsid w:val="002C1D77"/>
    <w:rsid w:val="002C3692"/>
    <w:rsid w:val="002C5E77"/>
    <w:rsid w:val="002C6A85"/>
    <w:rsid w:val="002D18BD"/>
    <w:rsid w:val="002D3E34"/>
    <w:rsid w:val="002D5BBE"/>
    <w:rsid w:val="002E3E8B"/>
    <w:rsid w:val="002E6B4F"/>
    <w:rsid w:val="002E72CE"/>
    <w:rsid w:val="002F0423"/>
    <w:rsid w:val="002F11BE"/>
    <w:rsid w:val="002F3662"/>
    <w:rsid w:val="002F5D68"/>
    <w:rsid w:val="002F75BE"/>
    <w:rsid w:val="00304FF4"/>
    <w:rsid w:val="00305148"/>
    <w:rsid w:val="00306F46"/>
    <w:rsid w:val="0031214D"/>
    <w:rsid w:val="003166D7"/>
    <w:rsid w:val="00320B79"/>
    <w:rsid w:val="00320CB2"/>
    <w:rsid w:val="00323C32"/>
    <w:rsid w:val="003265BE"/>
    <w:rsid w:val="0033013F"/>
    <w:rsid w:val="00331D85"/>
    <w:rsid w:val="00334B57"/>
    <w:rsid w:val="003358AA"/>
    <w:rsid w:val="00340968"/>
    <w:rsid w:val="003451B6"/>
    <w:rsid w:val="003500D8"/>
    <w:rsid w:val="0035482B"/>
    <w:rsid w:val="00356B34"/>
    <w:rsid w:val="00362FC4"/>
    <w:rsid w:val="00370DC0"/>
    <w:rsid w:val="003725DF"/>
    <w:rsid w:val="00372BA8"/>
    <w:rsid w:val="003758C3"/>
    <w:rsid w:val="00377181"/>
    <w:rsid w:val="003833D3"/>
    <w:rsid w:val="00384669"/>
    <w:rsid w:val="00384E26"/>
    <w:rsid w:val="003854D7"/>
    <w:rsid w:val="00385FFC"/>
    <w:rsid w:val="003869B1"/>
    <w:rsid w:val="0039124A"/>
    <w:rsid w:val="00395A50"/>
    <w:rsid w:val="00396712"/>
    <w:rsid w:val="003A1584"/>
    <w:rsid w:val="003A1C2F"/>
    <w:rsid w:val="003A2884"/>
    <w:rsid w:val="003A51A6"/>
    <w:rsid w:val="003A58B8"/>
    <w:rsid w:val="003A5913"/>
    <w:rsid w:val="003B2E92"/>
    <w:rsid w:val="003B3981"/>
    <w:rsid w:val="003B4C53"/>
    <w:rsid w:val="003C13B3"/>
    <w:rsid w:val="003C150D"/>
    <w:rsid w:val="003C7444"/>
    <w:rsid w:val="003C787C"/>
    <w:rsid w:val="003D26D1"/>
    <w:rsid w:val="003D35F8"/>
    <w:rsid w:val="003E0498"/>
    <w:rsid w:val="003E3B14"/>
    <w:rsid w:val="003E689E"/>
    <w:rsid w:val="003E73A6"/>
    <w:rsid w:val="003E7D03"/>
    <w:rsid w:val="003F14CC"/>
    <w:rsid w:val="003F2CAC"/>
    <w:rsid w:val="003F7836"/>
    <w:rsid w:val="003F7EEB"/>
    <w:rsid w:val="00407950"/>
    <w:rsid w:val="00407A20"/>
    <w:rsid w:val="00410E75"/>
    <w:rsid w:val="00411614"/>
    <w:rsid w:val="00414ED4"/>
    <w:rsid w:val="0041603A"/>
    <w:rsid w:val="00416907"/>
    <w:rsid w:val="00417233"/>
    <w:rsid w:val="00421777"/>
    <w:rsid w:val="0042204F"/>
    <w:rsid w:val="00422905"/>
    <w:rsid w:val="004255F5"/>
    <w:rsid w:val="00426686"/>
    <w:rsid w:val="00432A4A"/>
    <w:rsid w:val="0043310E"/>
    <w:rsid w:val="00433741"/>
    <w:rsid w:val="00436FC1"/>
    <w:rsid w:val="00444DD5"/>
    <w:rsid w:val="00445464"/>
    <w:rsid w:val="004519DC"/>
    <w:rsid w:val="00451D18"/>
    <w:rsid w:val="00453AF5"/>
    <w:rsid w:val="00453DE3"/>
    <w:rsid w:val="00456625"/>
    <w:rsid w:val="00457B25"/>
    <w:rsid w:val="0046159F"/>
    <w:rsid w:val="00464B39"/>
    <w:rsid w:val="00464D83"/>
    <w:rsid w:val="00470B51"/>
    <w:rsid w:val="00470C4D"/>
    <w:rsid w:val="00472E61"/>
    <w:rsid w:val="00473612"/>
    <w:rsid w:val="004736AB"/>
    <w:rsid w:val="0047427E"/>
    <w:rsid w:val="00475D8B"/>
    <w:rsid w:val="0048693B"/>
    <w:rsid w:val="004870C1"/>
    <w:rsid w:val="0049295A"/>
    <w:rsid w:val="004A096B"/>
    <w:rsid w:val="004A0CB6"/>
    <w:rsid w:val="004A2240"/>
    <w:rsid w:val="004A34EE"/>
    <w:rsid w:val="004A3DB3"/>
    <w:rsid w:val="004A52B7"/>
    <w:rsid w:val="004B008E"/>
    <w:rsid w:val="004B09E5"/>
    <w:rsid w:val="004B2659"/>
    <w:rsid w:val="004B39E7"/>
    <w:rsid w:val="004B3AA6"/>
    <w:rsid w:val="004B4A94"/>
    <w:rsid w:val="004C2BDC"/>
    <w:rsid w:val="004C4F5E"/>
    <w:rsid w:val="004C5AA9"/>
    <w:rsid w:val="004E2258"/>
    <w:rsid w:val="004E2E1E"/>
    <w:rsid w:val="004F0DFD"/>
    <w:rsid w:val="004F2FC2"/>
    <w:rsid w:val="004F4B8C"/>
    <w:rsid w:val="00503A71"/>
    <w:rsid w:val="005112A9"/>
    <w:rsid w:val="00513E75"/>
    <w:rsid w:val="00522457"/>
    <w:rsid w:val="00522CED"/>
    <w:rsid w:val="0052590D"/>
    <w:rsid w:val="00531959"/>
    <w:rsid w:val="005344BB"/>
    <w:rsid w:val="0053526C"/>
    <w:rsid w:val="005362FD"/>
    <w:rsid w:val="005368A2"/>
    <w:rsid w:val="00541E7B"/>
    <w:rsid w:val="005447D8"/>
    <w:rsid w:val="00545296"/>
    <w:rsid w:val="00545FEC"/>
    <w:rsid w:val="005477A0"/>
    <w:rsid w:val="005518EF"/>
    <w:rsid w:val="005549C9"/>
    <w:rsid w:val="00561D4C"/>
    <w:rsid w:val="00564ABE"/>
    <w:rsid w:val="00572CA8"/>
    <w:rsid w:val="005747D5"/>
    <w:rsid w:val="00575C18"/>
    <w:rsid w:val="00575C62"/>
    <w:rsid w:val="00576707"/>
    <w:rsid w:val="00576DF9"/>
    <w:rsid w:val="0057744A"/>
    <w:rsid w:val="0058306A"/>
    <w:rsid w:val="0058446C"/>
    <w:rsid w:val="005857DC"/>
    <w:rsid w:val="00587299"/>
    <w:rsid w:val="00590C91"/>
    <w:rsid w:val="00596DD9"/>
    <w:rsid w:val="00596F66"/>
    <w:rsid w:val="005B2730"/>
    <w:rsid w:val="005B2CB2"/>
    <w:rsid w:val="005B50EF"/>
    <w:rsid w:val="005B5A04"/>
    <w:rsid w:val="005C0569"/>
    <w:rsid w:val="005C1DD1"/>
    <w:rsid w:val="005C42D9"/>
    <w:rsid w:val="005C48B9"/>
    <w:rsid w:val="005C6198"/>
    <w:rsid w:val="005D1F06"/>
    <w:rsid w:val="005D4142"/>
    <w:rsid w:val="005D5A68"/>
    <w:rsid w:val="005D7A0D"/>
    <w:rsid w:val="005E0B96"/>
    <w:rsid w:val="005E1B08"/>
    <w:rsid w:val="005E4C2E"/>
    <w:rsid w:val="005E5643"/>
    <w:rsid w:val="005E5965"/>
    <w:rsid w:val="005E5B0F"/>
    <w:rsid w:val="005E6B87"/>
    <w:rsid w:val="005F4167"/>
    <w:rsid w:val="005F4FA3"/>
    <w:rsid w:val="0060082A"/>
    <w:rsid w:val="00600E6E"/>
    <w:rsid w:val="00602C81"/>
    <w:rsid w:val="00613D9B"/>
    <w:rsid w:val="006162C3"/>
    <w:rsid w:val="00617EAD"/>
    <w:rsid w:val="00621C19"/>
    <w:rsid w:val="00624492"/>
    <w:rsid w:val="006253AD"/>
    <w:rsid w:val="00634BD2"/>
    <w:rsid w:val="006352AC"/>
    <w:rsid w:val="006354CE"/>
    <w:rsid w:val="006360FB"/>
    <w:rsid w:val="00641745"/>
    <w:rsid w:val="00650A0D"/>
    <w:rsid w:val="006535DD"/>
    <w:rsid w:val="0066131C"/>
    <w:rsid w:val="006712D7"/>
    <w:rsid w:val="006764FC"/>
    <w:rsid w:val="00676597"/>
    <w:rsid w:val="006768D9"/>
    <w:rsid w:val="00682FD8"/>
    <w:rsid w:val="0068544C"/>
    <w:rsid w:val="006864AB"/>
    <w:rsid w:val="00686582"/>
    <w:rsid w:val="00686EB4"/>
    <w:rsid w:val="0069265F"/>
    <w:rsid w:val="0069427D"/>
    <w:rsid w:val="00695C72"/>
    <w:rsid w:val="00695CAB"/>
    <w:rsid w:val="006962AD"/>
    <w:rsid w:val="006A3D78"/>
    <w:rsid w:val="006A506F"/>
    <w:rsid w:val="006B159E"/>
    <w:rsid w:val="006B1A87"/>
    <w:rsid w:val="006B3400"/>
    <w:rsid w:val="006B400D"/>
    <w:rsid w:val="006B6F7E"/>
    <w:rsid w:val="006B7F25"/>
    <w:rsid w:val="006C3FCA"/>
    <w:rsid w:val="006C4CF1"/>
    <w:rsid w:val="006D18DF"/>
    <w:rsid w:val="006D4A5E"/>
    <w:rsid w:val="006D5850"/>
    <w:rsid w:val="006E1369"/>
    <w:rsid w:val="006E26EC"/>
    <w:rsid w:val="007001C8"/>
    <w:rsid w:val="00700F5A"/>
    <w:rsid w:val="007018E4"/>
    <w:rsid w:val="007030DC"/>
    <w:rsid w:val="00704B4D"/>
    <w:rsid w:val="00707A73"/>
    <w:rsid w:val="00710398"/>
    <w:rsid w:val="00714FF0"/>
    <w:rsid w:val="00717763"/>
    <w:rsid w:val="00717C7F"/>
    <w:rsid w:val="00720E96"/>
    <w:rsid w:val="007232F4"/>
    <w:rsid w:val="007239B3"/>
    <w:rsid w:val="007253C8"/>
    <w:rsid w:val="00727027"/>
    <w:rsid w:val="00733D57"/>
    <w:rsid w:val="0074249B"/>
    <w:rsid w:val="00742F1D"/>
    <w:rsid w:val="00743D6B"/>
    <w:rsid w:val="007443D7"/>
    <w:rsid w:val="0074707D"/>
    <w:rsid w:val="00750474"/>
    <w:rsid w:val="007505C1"/>
    <w:rsid w:val="00750D95"/>
    <w:rsid w:val="007540C3"/>
    <w:rsid w:val="00756A31"/>
    <w:rsid w:val="007608CC"/>
    <w:rsid w:val="007630A4"/>
    <w:rsid w:val="0076496E"/>
    <w:rsid w:val="00770532"/>
    <w:rsid w:val="0077592A"/>
    <w:rsid w:val="00775ED0"/>
    <w:rsid w:val="00780B59"/>
    <w:rsid w:val="00783F0E"/>
    <w:rsid w:val="007865DC"/>
    <w:rsid w:val="0078751B"/>
    <w:rsid w:val="007924A2"/>
    <w:rsid w:val="00794FAF"/>
    <w:rsid w:val="00795A0A"/>
    <w:rsid w:val="007A0213"/>
    <w:rsid w:val="007A11F7"/>
    <w:rsid w:val="007A2E15"/>
    <w:rsid w:val="007A51E5"/>
    <w:rsid w:val="007A5220"/>
    <w:rsid w:val="007A5575"/>
    <w:rsid w:val="007A642B"/>
    <w:rsid w:val="007A7393"/>
    <w:rsid w:val="007B2CD7"/>
    <w:rsid w:val="007B560C"/>
    <w:rsid w:val="007B62DE"/>
    <w:rsid w:val="007C1EF6"/>
    <w:rsid w:val="007D1836"/>
    <w:rsid w:val="007D5D6A"/>
    <w:rsid w:val="007D7309"/>
    <w:rsid w:val="007F69AA"/>
    <w:rsid w:val="00801FE4"/>
    <w:rsid w:val="0080228D"/>
    <w:rsid w:val="00802C95"/>
    <w:rsid w:val="00803633"/>
    <w:rsid w:val="00804341"/>
    <w:rsid w:val="0080655A"/>
    <w:rsid w:val="008069B9"/>
    <w:rsid w:val="00824B1D"/>
    <w:rsid w:val="0083333C"/>
    <w:rsid w:val="0083466C"/>
    <w:rsid w:val="008346CC"/>
    <w:rsid w:val="008366BE"/>
    <w:rsid w:val="008414CC"/>
    <w:rsid w:val="00841977"/>
    <w:rsid w:val="00841E05"/>
    <w:rsid w:val="0084257A"/>
    <w:rsid w:val="00843742"/>
    <w:rsid w:val="00845567"/>
    <w:rsid w:val="00845679"/>
    <w:rsid w:val="00845838"/>
    <w:rsid w:val="00846F9A"/>
    <w:rsid w:val="00856832"/>
    <w:rsid w:val="00856FAA"/>
    <w:rsid w:val="0086043D"/>
    <w:rsid w:val="00864C01"/>
    <w:rsid w:val="00867907"/>
    <w:rsid w:val="008702B4"/>
    <w:rsid w:val="00870DCC"/>
    <w:rsid w:val="0087230C"/>
    <w:rsid w:val="00872852"/>
    <w:rsid w:val="0087430C"/>
    <w:rsid w:val="00874E80"/>
    <w:rsid w:val="008750DC"/>
    <w:rsid w:val="00876BF6"/>
    <w:rsid w:val="00880DFF"/>
    <w:rsid w:val="0089200B"/>
    <w:rsid w:val="008933F2"/>
    <w:rsid w:val="00895A58"/>
    <w:rsid w:val="00895D66"/>
    <w:rsid w:val="00897C73"/>
    <w:rsid w:val="008A12EE"/>
    <w:rsid w:val="008A1895"/>
    <w:rsid w:val="008A4924"/>
    <w:rsid w:val="008A5F6F"/>
    <w:rsid w:val="008B099F"/>
    <w:rsid w:val="008B251C"/>
    <w:rsid w:val="008B56B9"/>
    <w:rsid w:val="008C1594"/>
    <w:rsid w:val="008C20B8"/>
    <w:rsid w:val="008C67F6"/>
    <w:rsid w:val="008D2203"/>
    <w:rsid w:val="008D249C"/>
    <w:rsid w:val="008D3254"/>
    <w:rsid w:val="008D393C"/>
    <w:rsid w:val="008D5799"/>
    <w:rsid w:val="008D5948"/>
    <w:rsid w:val="008D6ACC"/>
    <w:rsid w:val="008D7B50"/>
    <w:rsid w:val="008E0FB6"/>
    <w:rsid w:val="008E1645"/>
    <w:rsid w:val="008E2327"/>
    <w:rsid w:val="008E2482"/>
    <w:rsid w:val="008E3DC7"/>
    <w:rsid w:val="008E617B"/>
    <w:rsid w:val="008E7CD2"/>
    <w:rsid w:val="008F228F"/>
    <w:rsid w:val="008F2864"/>
    <w:rsid w:val="008F64CB"/>
    <w:rsid w:val="008F709A"/>
    <w:rsid w:val="009056CC"/>
    <w:rsid w:val="009061AB"/>
    <w:rsid w:val="009135CF"/>
    <w:rsid w:val="00913665"/>
    <w:rsid w:val="00915A5E"/>
    <w:rsid w:val="009207C1"/>
    <w:rsid w:val="009225BA"/>
    <w:rsid w:val="00923274"/>
    <w:rsid w:val="00924363"/>
    <w:rsid w:val="009313C0"/>
    <w:rsid w:val="009329E7"/>
    <w:rsid w:val="00932B89"/>
    <w:rsid w:val="009414F8"/>
    <w:rsid w:val="00943539"/>
    <w:rsid w:val="00947279"/>
    <w:rsid w:val="00957DE7"/>
    <w:rsid w:val="0096748E"/>
    <w:rsid w:val="00970F31"/>
    <w:rsid w:val="00970F96"/>
    <w:rsid w:val="00972CBF"/>
    <w:rsid w:val="00975A88"/>
    <w:rsid w:val="00976447"/>
    <w:rsid w:val="00976A70"/>
    <w:rsid w:val="00984DBE"/>
    <w:rsid w:val="00986643"/>
    <w:rsid w:val="00987009"/>
    <w:rsid w:val="00987763"/>
    <w:rsid w:val="009906BC"/>
    <w:rsid w:val="00992882"/>
    <w:rsid w:val="009930F1"/>
    <w:rsid w:val="009A268B"/>
    <w:rsid w:val="009A4532"/>
    <w:rsid w:val="009A453F"/>
    <w:rsid w:val="009B2E59"/>
    <w:rsid w:val="009B3515"/>
    <w:rsid w:val="009B4E04"/>
    <w:rsid w:val="009B6058"/>
    <w:rsid w:val="009B649B"/>
    <w:rsid w:val="009C24C4"/>
    <w:rsid w:val="009C2968"/>
    <w:rsid w:val="009C64FE"/>
    <w:rsid w:val="009E68E9"/>
    <w:rsid w:val="00A02214"/>
    <w:rsid w:val="00A030AA"/>
    <w:rsid w:val="00A03FF1"/>
    <w:rsid w:val="00A04686"/>
    <w:rsid w:val="00A054DB"/>
    <w:rsid w:val="00A10E31"/>
    <w:rsid w:val="00A171CB"/>
    <w:rsid w:val="00A17FA8"/>
    <w:rsid w:val="00A20473"/>
    <w:rsid w:val="00A2098B"/>
    <w:rsid w:val="00A271D6"/>
    <w:rsid w:val="00A31106"/>
    <w:rsid w:val="00A34524"/>
    <w:rsid w:val="00A34B32"/>
    <w:rsid w:val="00A352E2"/>
    <w:rsid w:val="00A372F4"/>
    <w:rsid w:val="00A37DF9"/>
    <w:rsid w:val="00A40700"/>
    <w:rsid w:val="00A41ED2"/>
    <w:rsid w:val="00A45F17"/>
    <w:rsid w:val="00A51240"/>
    <w:rsid w:val="00A513C1"/>
    <w:rsid w:val="00A527E7"/>
    <w:rsid w:val="00A52E0D"/>
    <w:rsid w:val="00A53053"/>
    <w:rsid w:val="00A57DEA"/>
    <w:rsid w:val="00A60244"/>
    <w:rsid w:val="00A672A6"/>
    <w:rsid w:val="00A71D31"/>
    <w:rsid w:val="00A7249C"/>
    <w:rsid w:val="00A72FEC"/>
    <w:rsid w:val="00A74A43"/>
    <w:rsid w:val="00A75723"/>
    <w:rsid w:val="00A75C46"/>
    <w:rsid w:val="00A764EC"/>
    <w:rsid w:val="00A765C7"/>
    <w:rsid w:val="00A770DC"/>
    <w:rsid w:val="00A93BBF"/>
    <w:rsid w:val="00A9453C"/>
    <w:rsid w:val="00A97CF3"/>
    <w:rsid w:val="00AA13D3"/>
    <w:rsid w:val="00AA4D95"/>
    <w:rsid w:val="00AB0CA0"/>
    <w:rsid w:val="00AB2539"/>
    <w:rsid w:val="00AB4D82"/>
    <w:rsid w:val="00AB5651"/>
    <w:rsid w:val="00AB5D92"/>
    <w:rsid w:val="00AC02EC"/>
    <w:rsid w:val="00AD084F"/>
    <w:rsid w:val="00AD29ED"/>
    <w:rsid w:val="00AD4CA6"/>
    <w:rsid w:val="00AE0AC7"/>
    <w:rsid w:val="00AE59FD"/>
    <w:rsid w:val="00AE6B37"/>
    <w:rsid w:val="00AE7D20"/>
    <w:rsid w:val="00AF18F7"/>
    <w:rsid w:val="00AF3C27"/>
    <w:rsid w:val="00AF5ED9"/>
    <w:rsid w:val="00AF6C0A"/>
    <w:rsid w:val="00B0278F"/>
    <w:rsid w:val="00B03009"/>
    <w:rsid w:val="00B036F4"/>
    <w:rsid w:val="00B0528E"/>
    <w:rsid w:val="00B0625F"/>
    <w:rsid w:val="00B067F3"/>
    <w:rsid w:val="00B12D6D"/>
    <w:rsid w:val="00B14264"/>
    <w:rsid w:val="00B144E1"/>
    <w:rsid w:val="00B170EE"/>
    <w:rsid w:val="00B17427"/>
    <w:rsid w:val="00B20079"/>
    <w:rsid w:val="00B22033"/>
    <w:rsid w:val="00B26E74"/>
    <w:rsid w:val="00B30419"/>
    <w:rsid w:val="00B30D46"/>
    <w:rsid w:val="00B35978"/>
    <w:rsid w:val="00B408E0"/>
    <w:rsid w:val="00B438A7"/>
    <w:rsid w:val="00B459A4"/>
    <w:rsid w:val="00B471D7"/>
    <w:rsid w:val="00B514A5"/>
    <w:rsid w:val="00B5425C"/>
    <w:rsid w:val="00B603B1"/>
    <w:rsid w:val="00B62626"/>
    <w:rsid w:val="00B67737"/>
    <w:rsid w:val="00B7086A"/>
    <w:rsid w:val="00B70D4D"/>
    <w:rsid w:val="00B73988"/>
    <w:rsid w:val="00B73A3B"/>
    <w:rsid w:val="00B76ED2"/>
    <w:rsid w:val="00B82005"/>
    <w:rsid w:val="00B82A02"/>
    <w:rsid w:val="00B8515C"/>
    <w:rsid w:val="00B85270"/>
    <w:rsid w:val="00B90C97"/>
    <w:rsid w:val="00B92041"/>
    <w:rsid w:val="00B92269"/>
    <w:rsid w:val="00B9572D"/>
    <w:rsid w:val="00B95CA0"/>
    <w:rsid w:val="00B97F89"/>
    <w:rsid w:val="00BA192E"/>
    <w:rsid w:val="00BA1F1C"/>
    <w:rsid w:val="00BA42E5"/>
    <w:rsid w:val="00BB213C"/>
    <w:rsid w:val="00BB255C"/>
    <w:rsid w:val="00BB4DC4"/>
    <w:rsid w:val="00BB5DB7"/>
    <w:rsid w:val="00BB6CD3"/>
    <w:rsid w:val="00BB6D9A"/>
    <w:rsid w:val="00BC1EEC"/>
    <w:rsid w:val="00BC534C"/>
    <w:rsid w:val="00BD253C"/>
    <w:rsid w:val="00BD5242"/>
    <w:rsid w:val="00BD603B"/>
    <w:rsid w:val="00BD607F"/>
    <w:rsid w:val="00BD69DD"/>
    <w:rsid w:val="00BD6A52"/>
    <w:rsid w:val="00BD7FAE"/>
    <w:rsid w:val="00BE159F"/>
    <w:rsid w:val="00BE1E7F"/>
    <w:rsid w:val="00BE2CA2"/>
    <w:rsid w:val="00BE5E77"/>
    <w:rsid w:val="00BE65B8"/>
    <w:rsid w:val="00BF0C7B"/>
    <w:rsid w:val="00BF2702"/>
    <w:rsid w:val="00BF3255"/>
    <w:rsid w:val="00BF3E12"/>
    <w:rsid w:val="00C028F0"/>
    <w:rsid w:val="00C03983"/>
    <w:rsid w:val="00C03F42"/>
    <w:rsid w:val="00C041B5"/>
    <w:rsid w:val="00C04371"/>
    <w:rsid w:val="00C10D9A"/>
    <w:rsid w:val="00C12237"/>
    <w:rsid w:val="00C14251"/>
    <w:rsid w:val="00C15713"/>
    <w:rsid w:val="00C2095E"/>
    <w:rsid w:val="00C239E0"/>
    <w:rsid w:val="00C26798"/>
    <w:rsid w:val="00C30A07"/>
    <w:rsid w:val="00C30ADF"/>
    <w:rsid w:val="00C30C97"/>
    <w:rsid w:val="00C3229A"/>
    <w:rsid w:val="00C3505C"/>
    <w:rsid w:val="00C40374"/>
    <w:rsid w:val="00C410E4"/>
    <w:rsid w:val="00C51039"/>
    <w:rsid w:val="00C5210D"/>
    <w:rsid w:val="00C569FE"/>
    <w:rsid w:val="00C617B5"/>
    <w:rsid w:val="00C67F51"/>
    <w:rsid w:val="00C75A1C"/>
    <w:rsid w:val="00C75BED"/>
    <w:rsid w:val="00C75C82"/>
    <w:rsid w:val="00C8095E"/>
    <w:rsid w:val="00C812B0"/>
    <w:rsid w:val="00C82AB0"/>
    <w:rsid w:val="00C87618"/>
    <w:rsid w:val="00C87A5C"/>
    <w:rsid w:val="00C911FC"/>
    <w:rsid w:val="00C930BA"/>
    <w:rsid w:val="00C93100"/>
    <w:rsid w:val="00C95E3A"/>
    <w:rsid w:val="00C96CCA"/>
    <w:rsid w:val="00CA1C42"/>
    <w:rsid w:val="00CA71DD"/>
    <w:rsid w:val="00CB3E0A"/>
    <w:rsid w:val="00CB6434"/>
    <w:rsid w:val="00CB7AA7"/>
    <w:rsid w:val="00CC027C"/>
    <w:rsid w:val="00CC2C5B"/>
    <w:rsid w:val="00CC3212"/>
    <w:rsid w:val="00CC32C0"/>
    <w:rsid w:val="00CC5679"/>
    <w:rsid w:val="00CD0253"/>
    <w:rsid w:val="00CD3E85"/>
    <w:rsid w:val="00CD4A62"/>
    <w:rsid w:val="00CD4CD4"/>
    <w:rsid w:val="00CE440D"/>
    <w:rsid w:val="00CF2281"/>
    <w:rsid w:val="00CF51D6"/>
    <w:rsid w:val="00CF55C9"/>
    <w:rsid w:val="00D026E5"/>
    <w:rsid w:val="00D049AF"/>
    <w:rsid w:val="00D04A4A"/>
    <w:rsid w:val="00D0581E"/>
    <w:rsid w:val="00D06766"/>
    <w:rsid w:val="00D1297E"/>
    <w:rsid w:val="00D15002"/>
    <w:rsid w:val="00D16CFF"/>
    <w:rsid w:val="00D16D55"/>
    <w:rsid w:val="00D175F7"/>
    <w:rsid w:val="00D3422B"/>
    <w:rsid w:val="00D36350"/>
    <w:rsid w:val="00D41FCD"/>
    <w:rsid w:val="00D42053"/>
    <w:rsid w:val="00D465F3"/>
    <w:rsid w:val="00D51BA5"/>
    <w:rsid w:val="00D52997"/>
    <w:rsid w:val="00D54C20"/>
    <w:rsid w:val="00D54F0F"/>
    <w:rsid w:val="00D55B99"/>
    <w:rsid w:val="00D55D51"/>
    <w:rsid w:val="00D55E80"/>
    <w:rsid w:val="00D63AEB"/>
    <w:rsid w:val="00D655EC"/>
    <w:rsid w:val="00D70353"/>
    <w:rsid w:val="00D71001"/>
    <w:rsid w:val="00D727D2"/>
    <w:rsid w:val="00D81B0B"/>
    <w:rsid w:val="00D81DA8"/>
    <w:rsid w:val="00D92A42"/>
    <w:rsid w:val="00D92EB0"/>
    <w:rsid w:val="00D95947"/>
    <w:rsid w:val="00DA026F"/>
    <w:rsid w:val="00DA072C"/>
    <w:rsid w:val="00DA0A25"/>
    <w:rsid w:val="00DA15B9"/>
    <w:rsid w:val="00DA37BB"/>
    <w:rsid w:val="00DA4CD2"/>
    <w:rsid w:val="00DB23E7"/>
    <w:rsid w:val="00DB47D2"/>
    <w:rsid w:val="00DB70FB"/>
    <w:rsid w:val="00DB78B9"/>
    <w:rsid w:val="00DC03D4"/>
    <w:rsid w:val="00DC3400"/>
    <w:rsid w:val="00DC3F5F"/>
    <w:rsid w:val="00DC62A7"/>
    <w:rsid w:val="00DD1705"/>
    <w:rsid w:val="00DD66ED"/>
    <w:rsid w:val="00DE5D0E"/>
    <w:rsid w:val="00DE700E"/>
    <w:rsid w:val="00DF003A"/>
    <w:rsid w:val="00DF1D89"/>
    <w:rsid w:val="00DF6D60"/>
    <w:rsid w:val="00E05B9C"/>
    <w:rsid w:val="00E0653F"/>
    <w:rsid w:val="00E16F28"/>
    <w:rsid w:val="00E25892"/>
    <w:rsid w:val="00E27E69"/>
    <w:rsid w:val="00E31363"/>
    <w:rsid w:val="00E338B4"/>
    <w:rsid w:val="00E33D12"/>
    <w:rsid w:val="00E4287B"/>
    <w:rsid w:val="00E44C53"/>
    <w:rsid w:val="00E473B0"/>
    <w:rsid w:val="00E47616"/>
    <w:rsid w:val="00E50F05"/>
    <w:rsid w:val="00E514FF"/>
    <w:rsid w:val="00E5152C"/>
    <w:rsid w:val="00E51763"/>
    <w:rsid w:val="00E52DAC"/>
    <w:rsid w:val="00E53048"/>
    <w:rsid w:val="00E60687"/>
    <w:rsid w:val="00E624C4"/>
    <w:rsid w:val="00E64049"/>
    <w:rsid w:val="00E64F4D"/>
    <w:rsid w:val="00E6629F"/>
    <w:rsid w:val="00E66C1E"/>
    <w:rsid w:val="00E72505"/>
    <w:rsid w:val="00E751E3"/>
    <w:rsid w:val="00E75AE2"/>
    <w:rsid w:val="00E775A0"/>
    <w:rsid w:val="00E77A7A"/>
    <w:rsid w:val="00E81D41"/>
    <w:rsid w:val="00E82FB4"/>
    <w:rsid w:val="00E83914"/>
    <w:rsid w:val="00E849F6"/>
    <w:rsid w:val="00E92824"/>
    <w:rsid w:val="00E93045"/>
    <w:rsid w:val="00E961F8"/>
    <w:rsid w:val="00EA34D3"/>
    <w:rsid w:val="00EA7B49"/>
    <w:rsid w:val="00EB3283"/>
    <w:rsid w:val="00EB334E"/>
    <w:rsid w:val="00EB3998"/>
    <w:rsid w:val="00EC0385"/>
    <w:rsid w:val="00EC5B0A"/>
    <w:rsid w:val="00ED27DC"/>
    <w:rsid w:val="00EE0B7D"/>
    <w:rsid w:val="00EE2B5A"/>
    <w:rsid w:val="00EE34FD"/>
    <w:rsid w:val="00EE5ABE"/>
    <w:rsid w:val="00EE5CE3"/>
    <w:rsid w:val="00EF25A4"/>
    <w:rsid w:val="00EF2B6C"/>
    <w:rsid w:val="00EF3A10"/>
    <w:rsid w:val="00EF570E"/>
    <w:rsid w:val="00EF5B7B"/>
    <w:rsid w:val="00EF74E3"/>
    <w:rsid w:val="00F022CE"/>
    <w:rsid w:val="00F1063A"/>
    <w:rsid w:val="00F107D8"/>
    <w:rsid w:val="00F12685"/>
    <w:rsid w:val="00F12C65"/>
    <w:rsid w:val="00F20471"/>
    <w:rsid w:val="00F206D9"/>
    <w:rsid w:val="00F20F40"/>
    <w:rsid w:val="00F249FB"/>
    <w:rsid w:val="00F2654D"/>
    <w:rsid w:val="00F265B1"/>
    <w:rsid w:val="00F27400"/>
    <w:rsid w:val="00F32EF9"/>
    <w:rsid w:val="00F3652C"/>
    <w:rsid w:val="00F375C6"/>
    <w:rsid w:val="00F42640"/>
    <w:rsid w:val="00F429CA"/>
    <w:rsid w:val="00F430CC"/>
    <w:rsid w:val="00F45078"/>
    <w:rsid w:val="00F46866"/>
    <w:rsid w:val="00F52B90"/>
    <w:rsid w:val="00F54C58"/>
    <w:rsid w:val="00F54FEF"/>
    <w:rsid w:val="00F61A12"/>
    <w:rsid w:val="00F67E1E"/>
    <w:rsid w:val="00F70789"/>
    <w:rsid w:val="00F71635"/>
    <w:rsid w:val="00F7196D"/>
    <w:rsid w:val="00F72790"/>
    <w:rsid w:val="00F75723"/>
    <w:rsid w:val="00F77819"/>
    <w:rsid w:val="00F84595"/>
    <w:rsid w:val="00F85BEF"/>
    <w:rsid w:val="00F86288"/>
    <w:rsid w:val="00F920DB"/>
    <w:rsid w:val="00F9229F"/>
    <w:rsid w:val="00F933B4"/>
    <w:rsid w:val="00F95EA1"/>
    <w:rsid w:val="00F96BA2"/>
    <w:rsid w:val="00F97A78"/>
    <w:rsid w:val="00FA0EAE"/>
    <w:rsid w:val="00FA1FAB"/>
    <w:rsid w:val="00FA3DA2"/>
    <w:rsid w:val="00FA7563"/>
    <w:rsid w:val="00FA7F10"/>
    <w:rsid w:val="00FB104F"/>
    <w:rsid w:val="00FB208D"/>
    <w:rsid w:val="00FB46FF"/>
    <w:rsid w:val="00FC2A7C"/>
    <w:rsid w:val="00FC4AC0"/>
    <w:rsid w:val="00FC4C9E"/>
    <w:rsid w:val="00FC53CB"/>
    <w:rsid w:val="00FC550F"/>
    <w:rsid w:val="00FD121D"/>
    <w:rsid w:val="00FD3D6E"/>
    <w:rsid w:val="00FD508A"/>
    <w:rsid w:val="00FD5DFD"/>
    <w:rsid w:val="00FD6359"/>
    <w:rsid w:val="00FD7989"/>
    <w:rsid w:val="00FE2C8E"/>
    <w:rsid w:val="00FF1600"/>
    <w:rsid w:val="00FF521E"/>
    <w:rsid w:val="00FF78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92E"/>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BA192E"/>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BA192E"/>
    <w:pPr>
      <w:keepNext/>
      <w:numPr>
        <w:ilvl w:val="1"/>
        <w:numId w:val="1"/>
      </w:numPr>
      <w:jc w:val="center"/>
      <w:outlineLvl w:val="1"/>
    </w:pPr>
    <w:rPr>
      <w:b/>
      <w:bCs/>
      <w:sz w:val="30"/>
      <w:szCs w:val="30"/>
    </w:rPr>
  </w:style>
  <w:style w:type="paragraph" w:styleId="3">
    <w:name w:val="heading 3"/>
    <w:basedOn w:val="a"/>
    <w:next w:val="a"/>
    <w:link w:val="30"/>
    <w:qFormat/>
    <w:rsid w:val="00BA192E"/>
    <w:pPr>
      <w:keepNext/>
      <w:numPr>
        <w:ilvl w:val="2"/>
        <w:numId w:val="1"/>
      </w:numPr>
      <w:spacing w:before="240"/>
      <w:outlineLvl w:val="2"/>
    </w:pPr>
    <w:rPr>
      <w:rFonts w:ascii="Arial" w:hAnsi="Arial" w:cs="Arial"/>
      <w:b/>
      <w:bCs/>
    </w:rPr>
  </w:style>
  <w:style w:type="paragraph" w:styleId="4">
    <w:name w:val="heading 4"/>
    <w:basedOn w:val="a"/>
    <w:next w:val="a"/>
    <w:link w:val="40"/>
    <w:qFormat/>
    <w:rsid w:val="00BA192E"/>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BA192E"/>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BA192E"/>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BA192E"/>
    <w:rPr>
      <w:rFonts w:ascii="Arial" w:eastAsia="Times New Roman" w:hAnsi="Arial" w:cs="Arial"/>
      <w:b/>
      <w:bCs/>
      <w:sz w:val="24"/>
      <w:szCs w:val="24"/>
      <w:lang w:eastAsia="ru-RU"/>
    </w:rPr>
  </w:style>
  <w:style w:type="character" w:customStyle="1" w:styleId="40">
    <w:name w:val="Заголовок 4 Знак"/>
    <w:basedOn w:val="a0"/>
    <w:link w:val="4"/>
    <w:rsid w:val="00BA192E"/>
    <w:rPr>
      <w:rFonts w:ascii="Arial" w:eastAsia="Times New Roman" w:hAnsi="Arial" w:cs="Arial"/>
      <w:sz w:val="24"/>
      <w:szCs w:val="24"/>
      <w:lang w:eastAsia="ru-RU"/>
    </w:rPr>
  </w:style>
  <w:style w:type="paragraph" w:customStyle="1" w:styleId="ConsPlusNormal">
    <w:name w:val="ConsPlusNormal"/>
    <w:link w:val="ConsPlusNormal0"/>
    <w:rsid w:val="00BA192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uiPriority w:val="99"/>
    <w:rsid w:val="00BA192E"/>
    <w:pPr>
      <w:tabs>
        <w:tab w:val="center" w:pos="4677"/>
        <w:tab w:val="right" w:pos="9355"/>
      </w:tabs>
    </w:pPr>
  </w:style>
  <w:style w:type="character" w:customStyle="1" w:styleId="a4">
    <w:name w:val="Нижний колонтитул Знак"/>
    <w:basedOn w:val="a0"/>
    <w:link w:val="a3"/>
    <w:uiPriority w:val="99"/>
    <w:rsid w:val="00BA192E"/>
    <w:rPr>
      <w:rFonts w:ascii="Times New Roman" w:eastAsia="Times New Roman" w:hAnsi="Times New Roman" w:cs="Times New Roman"/>
      <w:sz w:val="24"/>
      <w:szCs w:val="24"/>
      <w:lang w:eastAsia="ru-RU"/>
    </w:rPr>
  </w:style>
  <w:style w:type="character" w:styleId="a5">
    <w:name w:val="page number"/>
    <w:basedOn w:val="a0"/>
    <w:rsid w:val="00BA192E"/>
  </w:style>
  <w:style w:type="paragraph" w:styleId="a6">
    <w:name w:val="Date"/>
    <w:basedOn w:val="a"/>
    <w:next w:val="a"/>
    <w:link w:val="a7"/>
    <w:rsid w:val="00BA192E"/>
  </w:style>
  <w:style w:type="character" w:customStyle="1" w:styleId="a7">
    <w:name w:val="Дата Знак"/>
    <w:basedOn w:val="a0"/>
    <w:link w:val="a6"/>
    <w:rsid w:val="00BA192E"/>
    <w:rPr>
      <w:rFonts w:ascii="Times New Roman" w:eastAsia="Times New Roman" w:hAnsi="Times New Roman" w:cs="Times New Roman"/>
      <w:sz w:val="24"/>
      <w:szCs w:val="24"/>
      <w:lang w:eastAsia="ru-RU"/>
    </w:rPr>
  </w:style>
  <w:style w:type="paragraph" w:styleId="a8">
    <w:name w:val="Normal (Web)"/>
    <w:basedOn w:val="a"/>
    <w:rsid w:val="00BA192E"/>
    <w:pPr>
      <w:spacing w:before="100" w:beforeAutospacing="1" w:after="100" w:afterAutospacing="1"/>
      <w:jc w:val="left"/>
    </w:pPr>
  </w:style>
  <w:style w:type="paragraph" w:styleId="a9">
    <w:name w:val="annotation text"/>
    <w:basedOn w:val="a"/>
    <w:link w:val="aa"/>
    <w:semiHidden/>
    <w:rsid w:val="00BA192E"/>
    <w:rPr>
      <w:sz w:val="20"/>
      <w:szCs w:val="20"/>
    </w:rPr>
  </w:style>
  <w:style w:type="character" w:customStyle="1" w:styleId="aa">
    <w:name w:val="Текст примечания Знак"/>
    <w:basedOn w:val="a0"/>
    <w:link w:val="a9"/>
    <w:semiHidden/>
    <w:rsid w:val="00BA192E"/>
    <w:rPr>
      <w:rFonts w:ascii="Times New Roman" w:eastAsia="Times New Roman" w:hAnsi="Times New Roman" w:cs="Times New Roman"/>
      <w:sz w:val="20"/>
      <w:szCs w:val="20"/>
      <w:lang w:eastAsia="ru-RU"/>
    </w:rPr>
  </w:style>
  <w:style w:type="paragraph" w:styleId="ab">
    <w:name w:val="footnote text"/>
    <w:basedOn w:val="a"/>
    <w:link w:val="ac"/>
    <w:uiPriority w:val="99"/>
    <w:unhideWhenUsed/>
    <w:rsid w:val="00BA192E"/>
    <w:rPr>
      <w:sz w:val="20"/>
      <w:szCs w:val="20"/>
    </w:rPr>
  </w:style>
  <w:style w:type="character" w:customStyle="1" w:styleId="ac">
    <w:name w:val="Текст сноски Знак"/>
    <w:basedOn w:val="a0"/>
    <w:link w:val="ab"/>
    <w:uiPriority w:val="99"/>
    <w:rsid w:val="00BA192E"/>
    <w:rPr>
      <w:rFonts w:ascii="Times New Roman" w:eastAsia="Times New Roman" w:hAnsi="Times New Roman" w:cs="Times New Roman"/>
      <w:sz w:val="20"/>
      <w:szCs w:val="20"/>
      <w:lang w:eastAsia="ru-RU"/>
    </w:rPr>
  </w:style>
  <w:style w:type="character" w:styleId="ad">
    <w:name w:val="footnote reference"/>
    <w:uiPriority w:val="99"/>
    <w:unhideWhenUsed/>
    <w:rsid w:val="00BA192E"/>
    <w:rPr>
      <w:vertAlign w:val="superscript"/>
    </w:rPr>
  </w:style>
  <w:style w:type="paragraph" w:customStyle="1" w:styleId="ConsNonformat">
    <w:name w:val="ConsNonformat"/>
    <w:link w:val="ConsNonformat0"/>
    <w:rsid w:val="00BA192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ConsNonformat0">
    <w:name w:val="ConsNonformat Знак"/>
    <w:link w:val="ConsNonformat"/>
    <w:locked/>
    <w:rsid w:val="00BA192E"/>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A192E"/>
    <w:rPr>
      <w:rFonts w:ascii="Arial" w:eastAsia="Times New Roman" w:hAnsi="Arial" w:cs="Arial"/>
      <w:sz w:val="20"/>
      <w:szCs w:val="20"/>
      <w:lang w:eastAsia="ru-RU"/>
    </w:rPr>
  </w:style>
  <w:style w:type="paragraph" w:styleId="ae">
    <w:name w:val="Body Text Indent"/>
    <w:basedOn w:val="a"/>
    <w:link w:val="af"/>
    <w:uiPriority w:val="99"/>
    <w:unhideWhenUsed/>
    <w:rsid w:val="00BA192E"/>
    <w:pPr>
      <w:spacing w:after="120"/>
      <w:ind w:left="283"/>
    </w:pPr>
  </w:style>
  <w:style w:type="character" w:customStyle="1" w:styleId="af">
    <w:name w:val="Основной текст с отступом Знак"/>
    <w:basedOn w:val="a0"/>
    <w:link w:val="ae"/>
    <w:uiPriority w:val="99"/>
    <w:rsid w:val="00BA192E"/>
    <w:rPr>
      <w:rFonts w:ascii="Times New Roman" w:eastAsia="Times New Roman" w:hAnsi="Times New Roman" w:cs="Times New Roman"/>
      <w:sz w:val="24"/>
      <w:szCs w:val="24"/>
      <w:lang w:eastAsia="ru-RU"/>
    </w:rPr>
  </w:style>
  <w:style w:type="paragraph" w:customStyle="1" w:styleId="ConsNormal">
    <w:name w:val="ConsNormal"/>
    <w:link w:val="ConsNormal0"/>
    <w:rsid w:val="00C40374"/>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character" w:customStyle="1" w:styleId="ConsNormal0">
    <w:name w:val="ConsNormal Знак"/>
    <w:link w:val="ConsNormal"/>
    <w:rsid w:val="00C40374"/>
    <w:rPr>
      <w:rFonts w:ascii="Arial" w:eastAsia="Times New Roman" w:hAnsi="Arial" w:cs="Arial"/>
      <w:sz w:val="20"/>
      <w:szCs w:val="20"/>
      <w:lang w:eastAsia="ru-RU"/>
    </w:rPr>
  </w:style>
  <w:style w:type="paragraph" w:styleId="af0">
    <w:name w:val="Body Text"/>
    <w:basedOn w:val="a"/>
    <w:link w:val="af1"/>
    <w:uiPriority w:val="99"/>
    <w:unhideWhenUsed/>
    <w:rsid w:val="00C40374"/>
    <w:pPr>
      <w:spacing w:after="120"/>
    </w:pPr>
  </w:style>
  <w:style w:type="character" w:customStyle="1" w:styleId="af1">
    <w:name w:val="Основной текст Знак"/>
    <w:basedOn w:val="a0"/>
    <w:link w:val="af0"/>
    <w:uiPriority w:val="99"/>
    <w:rsid w:val="00C40374"/>
    <w:rPr>
      <w:rFonts w:ascii="Times New Roman" w:eastAsia="Times New Roman" w:hAnsi="Times New Roman" w:cs="Times New Roman"/>
      <w:sz w:val="24"/>
      <w:szCs w:val="24"/>
      <w:lang w:eastAsia="ru-RU"/>
    </w:rPr>
  </w:style>
  <w:style w:type="paragraph" w:styleId="21">
    <w:name w:val="Body Text 2"/>
    <w:basedOn w:val="a"/>
    <w:link w:val="22"/>
    <w:uiPriority w:val="99"/>
    <w:semiHidden/>
    <w:unhideWhenUsed/>
    <w:rsid w:val="00C40374"/>
    <w:pPr>
      <w:spacing w:after="120" w:line="480" w:lineRule="auto"/>
    </w:pPr>
  </w:style>
  <w:style w:type="character" w:customStyle="1" w:styleId="22">
    <w:name w:val="Основной текст 2 Знак"/>
    <w:basedOn w:val="a0"/>
    <w:link w:val="21"/>
    <w:uiPriority w:val="99"/>
    <w:semiHidden/>
    <w:rsid w:val="00C40374"/>
    <w:rPr>
      <w:rFonts w:ascii="Times New Roman" w:eastAsia="Times New Roman" w:hAnsi="Times New Roman" w:cs="Times New Roman"/>
      <w:sz w:val="24"/>
      <w:szCs w:val="24"/>
      <w:lang w:eastAsia="ru-RU"/>
    </w:rPr>
  </w:style>
  <w:style w:type="paragraph" w:customStyle="1" w:styleId="af2">
    <w:name w:val="Обычный + по ширине"/>
    <w:basedOn w:val="a"/>
    <w:rsid w:val="00C40374"/>
    <w:pPr>
      <w:spacing w:after="0"/>
    </w:pPr>
  </w:style>
  <w:style w:type="paragraph" w:styleId="af3">
    <w:name w:val="List Paragraph"/>
    <w:basedOn w:val="a"/>
    <w:uiPriority w:val="34"/>
    <w:qFormat/>
    <w:rsid w:val="00C40374"/>
    <w:pPr>
      <w:spacing w:after="0" w:line="288" w:lineRule="auto"/>
      <w:ind w:left="720" w:firstLine="567"/>
      <w:contextualSpacing/>
    </w:pPr>
    <w:rPr>
      <w:sz w:val="28"/>
      <w:szCs w:val="28"/>
    </w:rPr>
  </w:style>
  <w:style w:type="table" w:styleId="af4">
    <w:name w:val="Table Grid"/>
    <w:basedOn w:val="a1"/>
    <w:uiPriority w:val="59"/>
    <w:rsid w:val="00C95E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92E"/>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BA192E"/>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BA192E"/>
    <w:pPr>
      <w:keepNext/>
      <w:numPr>
        <w:ilvl w:val="1"/>
        <w:numId w:val="1"/>
      </w:numPr>
      <w:jc w:val="center"/>
      <w:outlineLvl w:val="1"/>
    </w:pPr>
    <w:rPr>
      <w:b/>
      <w:bCs/>
      <w:sz w:val="30"/>
      <w:szCs w:val="30"/>
    </w:rPr>
  </w:style>
  <w:style w:type="paragraph" w:styleId="3">
    <w:name w:val="heading 3"/>
    <w:basedOn w:val="a"/>
    <w:next w:val="a"/>
    <w:link w:val="30"/>
    <w:qFormat/>
    <w:rsid w:val="00BA192E"/>
    <w:pPr>
      <w:keepNext/>
      <w:numPr>
        <w:ilvl w:val="2"/>
        <w:numId w:val="1"/>
      </w:numPr>
      <w:spacing w:before="240"/>
      <w:outlineLvl w:val="2"/>
    </w:pPr>
    <w:rPr>
      <w:rFonts w:ascii="Arial" w:hAnsi="Arial" w:cs="Arial"/>
      <w:b/>
      <w:bCs/>
    </w:rPr>
  </w:style>
  <w:style w:type="paragraph" w:styleId="4">
    <w:name w:val="heading 4"/>
    <w:basedOn w:val="a"/>
    <w:next w:val="a"/>
    <w:link w:val="40"/>
    <w:qFormat/>
    <w:rsid w:val="00BA192E"/>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BA192E"/>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BA192E"/>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BA192E"/>
    <w:rPr>
      <w:rFonts w:ascii="Arial" w:eastAsia="Times New Roman" w:hAnsi="Arial" w:cs="Arial"/>
      <w:b/>
      <w:bCs/>
      <w:sz w:val="24"/>
      <w:szCs w:val="24"/>
      <w:lang w:eastAsia="ru-RU"/>
    </w:rPr>
  </w:style>
  <w:style w:type="character" w:customStyle="1" w:styleId="40">
    <w:name w:val="Заголовок 4 Знак"/>
    <w:basedOn w:val="a0"/>
    <w:link w:val="4"/>
    <w:rsid w:val="00BA192E"/>
    <w:rPr>
      <w:rFonts w:ascii="Arial" w:eastAsia="Times New Roman" w:hAnsi="Arial" w:cs="Arial"/>
      <w:sz w:val="24"/>
      <w:szCs w:val="24"/>
      <w:lang w:eastAsia="ru-RU"/>
    </w:rPr>
  </w:style>
  <w:style w:type="paragraph" w:customStyle="1" w:styleId="ConsPlusNormal">
    <w:name w:val="ConsPlusNormal"/>
    <w:link w:val="ConsPlusNormal0"/>
    <w:rsid w:val="00BA192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uiPriority w:val="99"/>
    <w:rsid w:val="00BA192E"/>
    <w:pPr>
      <w:tabs>
        <w:tab w:val="center" w:pos="4677"/>
        <w:tab w:val="right" w:pos="9355"/>
      </w:tabs>
    </w:pPr>
  </w:style>
  <w:style w:type="character" w:customStyle="1" w:styleId="a4">
    <w:name w:val="Нижний колонтитул Знак"/>
    <w:basedOn w:val="a0"/>
    <w:link w:val="a3"/>
    <w:uiPriority w:val="99"/>
    <w:rsid w:val="00BA192E"/>
    <w:rPr>
      <w:rFonts w:ascii="Times New Roman" w:eastAsia="Times New Roman" w:hAnsi="Times New Roman" w:cs="Times New Roman"/>
      <w:sz w:val="24"/>
      <w:szCs w:val="24"/>
      <w:lang w:eastAsia="ru-RU"/>
    </w:rPr>
  </w:style>
  <w:style w:type="character" w:styleId="a5">
    <w:name w:val="page number"/>
    <w:basedOn w:val="a0"/>
    <w:rsid w:val="00BA192E"/>
  </w:style>
  <w:style w:type="paragraph" w:styleId="a6">
    <w:name w:val="Date"/>
    <w:basedOn w:val="a"/>
    <w:next w:val="a"/>
    <w:link w:val="a7"/>
    <w:rsid w:val="00BA192E"/>
  </w:style>
  <w:style w:type="character" w:customStyle="1" w:styleId="a7">
    <w:name w:val="Дата Знак"/>
    <w:basedOn w:val="a0"/>
    <w:link w:val="a6"/>
    <w:rsid w:val="00BA192E"/>
    <w:rPr>
      <w:rFonts w:ascii="Times New Roman" w:eastAsia="Times New Roman" w:hAnsi="Times New Roman" w:cs="Times New Roman"/>
      <w:sz w:val="24"/>
      <w:szCs w:val="24"/>
      <w:lang w:eastAsia="ru-RU"/>
    </w:rPr>
  </w:style>
  <w:style w:type="paragraph" w:styleId="a8">
    <w:name w:val="Normal (Web)"/>
    <w:basedOn w:val="a"/>
    <w:rsid w:val="00BA192E"/>
    <w:pPr>
      <w:spacing w:before="100" w:beforeAutospacing="1" w:after="100" w:afterAutospacing="1"/>
      <w:jc w:val="left"/>
    </w:pPr>
  </w:style>
  <w:style w:type="paragraph" w:styleId="a9">
    <w:name w:val="annotation text"/>
    <w:basedOn w:val="a"/>
    <w:link w:val="aa"/>
    <w:semiHidden/>
    <w:rsid w:val="00BA192E"/>
    <w:rPr>
      <w:sz w:val="20"/>
      <w:szCs w:val="20"/>
    </w:rPr>
  </w:style>
  <w:style w:type="character" w:customStyle="1" w:styleId="aa">
    <w:name w:val="Текст примечания Знак"/>
    <w:basedOn w:val="a0"/>
    <w:link w:val="a9"/>
    <w:semiHidden/>
    <w:rsid w:val="00BA192E"/>
    <w:rPr>
      <w:rFonts w:ascii="Times New Roman" w:eastAsia="Times New Roman" w:hAnsi="Times New Roman" w:cs="Times New Roman"/>
      <w:sz w:val="20"/>
      <w:szCs w:val="20"/>
      <w:lang w:eastAsia="ru-RU"/>
    </w:rPr>
  </w:style>
  <w:style w:type="paragraph" w:styleId="ab">
    <w:name w:val="footnote text"/>
    <w:basedOn w:val="a"/>
    <w:link w:val="ac"/>
    <w:uiPriority w:val="99"/>
    <w:unhideWhenUsed/>
    <w:rsid w:val="00BA192E"/>
    <w:rPr>
      <w:sz w:val="20"/>
      <w:szCs w:val="20"/>
    </w:rPr>
  </w:style>
  <w:style w:type="character" w:customStyle="1" w:styleId="ac">
    <w:name w:val="Текст сноски Знак"/>
    <w:basedOn w:val="a0"/>
    <w:link w:val="ab"/>
    <w:uiPriority w:val="99"/>
    <w:rsid w:val="00BA192E"/>
    <w:rPr>
      <w:rFonts w:ascii="Times New Roman" w:eastAsia="Times New Roman" w:hAnsi="Times New Roman" w:cs="Times New Roman"/>
      <w:sz w:val="20"/>
      <w:szCs w:val="20"/>
      <w:lang w:eastAsia="ru-RU"/>
    </w:rPr>
  </w:style>
  <w:style w:type="character" w:styleId="ad">
    <w:name w:val="footnote reference"/>
    <w:uiPriority w:val="99"/>
    <w:unhideWhenUsed/>
    <w:rsid w:val="00BA192E"/>
    <w:rPr>
      <w:vertAlign w:val="superscript"/>
    </w:rPr>
  </w:style>
  <w:style w:type="paragraph" w:customStyle="1" w:styleId="ConsNonformat">
    <w:name w:val="ConsNonformat"/>
    <w:link w:val="ConsNonformat0"/>
    <w:rsid w:val="00BA192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ConsNonformat0">
    <w:name w:val="ConsNonformat Знак"/>
    <w:link w:val="ConsNonformat"/>
    <w:locked/>
    <w:rsid w:val="00BA192E"/>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A192E"/>
    <w:rPr>
      <w:rFonts w:ascii="Arial" w:eastAsia="Times New Roman" w:hAnsi="Arial" w:cs="Arial"/>
      <w:sz w:val="20"/>
      <w:szCs w:val="20"/>
      <w:lang w:eastAsia="ru-RU"/>
    </w:rPr>
  </w:style>
  <w:style w:type="paragraph" w:styleId="ae">
    <w:name w:val="Body Text Indent"/>
    <w:basedOn w:val="a"/>
    <w:link w:val="af"/>
    <w:uiPriority w:val="99"/>
    <w:unhideWhenUsed/>
    <w:rsid w:val="00BA192E"/>
    <w:pPr>
      <w:spacing w:after="120"/>
      <w:ind w:left="283"/>
    </w:pPr>
  </w:style>
  <w:style w:type="character" w:customStyle="1" w:styleId="af">
    <w:name w:val="Основной текст с отступом Знак"/>
    <w:basedOn w:val="a0"/>
    <w:link w:val="ae"/>
    <w:uiPriority w:val="99"/>
    <w:rsid w:val="00BA192E"/>
    <w:rPr>
      <w:rFonts w:ascii="Times New Roman" w:eastAsia="Times New Roman" w:hAnsi="Times New Roman" w:cs="Times New Roman"/>
      <w:sz w:val="24"/>
      <w:szCs w:val="24"/>
      <w:lang w:eastAsia="ru-RU"/>
    </w:rPr>
  </w:style>
  <w:style w:type="paragraph" w:customStyle="1" w:styleId="ConsNormal">
    <w:name w:val="ConsNormal"/>
    <w:link w:val="ConsNormal0"/>
    <w:rsid w:val="00C40374"/>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character" w:customStyle="1" w:styleId="ConsNormal0">
    <w:name w:val="ConsNormal Знак"/>
    <w:link w:val="ConsNormal"/>
    <w:rsid w:val="00C40374"/>
    <w:rPr>
      <w:rFonts w:ascii="Arial" w:eastAsia="Times New Roman" w:hAnsi="Arial" w:cs="Arial"/>
      <w:sz w:val="20"/>
      <w:szCs w:val="20"/>
      <w:lang w:eastAsia="ru-RU"/>
    </w:rPr>
  </w:style>
  <w:style w:type="paragraph" w:styleId="af0">
    <w:name w:val="Body Text"/>
    <w:basedOn w:val="a"/>
    <w:link w:val="af1"/>
    <w:uiPriority w:val="99"/>
    <w:unhideWhenUsed/>
    <w:rsid w:val="00C40374"/>
    <w:pPr>
      <w:spacing w:after="120"/>
    </w:pPr>
  </w:style>
  <w:style w:type="character" w:customStyle="1" w:styleId="af1">
    <w:name w:val="Основной текст Знак"/>
    <w:basedOn w:val="a0"/>
    <w:link w:val="af0"/>
    <w:uiPriority w:val="99"/>
    <w:rsid w:val="00C40374"/>
    <w:rPr>
      <w:rFonts w:ascii="Times New Roman" w:eastAsia="Times New Roman" w:hAnsi="Times New Roman" w:cs="Times New Roman"/>
      <w:sz w:val="24"/>
      <w:szCs w:val="24"/>
      <w:lang w:eastAsia="ru-RU"/>
    </w:rPr>
  </w:style>
  <w:style w:type="paragraph" w:styleId="21">
    <w:name w:val="Body Text 2"/>
    <w:basedOn w:val="a"/>
    <w:link w:val="22"/>
    <w:uiPriority w:val="99"/>
    <w:semiHidden/>
    <w:unhideWhenUsed/>
    <w:rsid w:val="00C40374"/>
    <w:pPr>
      <w:spacing w:after="120" w:line="480" w:lineRule="auto"/>
    </w:pPr>
  </w:style>
  <w:style w:type="character" w:customStyle="1" w:styleId="22">
    <w:name w:val="Основной текст 2 Знак"/>
    <w:basedOn w:val="a0"/>
    <w:link w:val="21"/>
    <w:uiPriority w:val="99"/>
    <w:semiHidden/>
    <w:rsid w:val="00C40374"/>
    <w:rPr>
      <w:rFonts w:ascii="Times New Roman" w:eastAsia="Times New Roman" w:hAnsi="Times New Roman" w:cs="Times New Roman"/>
      <w:sz w:val="24"/>
      <w:szCs w:val="24"/>
      <w:lang w:eastAsia="ru-RU"/>
    </w:rPr>
  </w:style>
  <w:style w:type="paragraph" w:customStyle="1" w:styleId="af2">
    <w:name w:val="Обычный + по ширине"/>
    <w:basedOn w:val="a"/>
    <w:rsid w:val="00C40374"/>
    <w:pPr>
      <w:spacing w:after="0"/>
    </w:pPr>
  </w:style>
  <w:style w:type="paragraph" w:styleId="af3">
    <w:name w:val="List Paragraph"/>
    <w:basedOn w:val="a"/>
    <w:uiPriority w:val="34"/>
    <w:qFormat/>
    <w:rsid w:val="00C40374"/>
    <w:pPr>
      <w:spacing w:after="0" w:line="288" w:lineRule="auto"/>
      <w:ind w:left="720" w:firstLine="567"/>
      <w:contextualSpacing/>
    </w:pPr>
    <w:rPr>
      <w:sz w:val="28"/>
      <w:szCs w:val="28"/>
    </w:rPr>
  </w:style>
  <w:style w:type="table" w:styleId="af4">
    <w:name w:val="Table Grid"/>
    <w:basedOn w:val="a1"/>
    <w:uiPriority w:val="59"/>
    <w:rsid w:val="00C95E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45560360">
      <w:bodyDiv w:val="1"/>
      <w:marLeft w:val="0"/>
      <w:marRight w:val="0"/>
      <w:marTop w:val="0"/>
      <w:marBottom w:val="0"/>
      <w:divBdr>
        <w:top w:val="none" w:sz="0" w:space="0" w:color="auto"/>
        <w:left w:val="none" w:sz="0" w:space="0" w:color="auto"/>
        <w:bottom w:val="none" w:sz="0" w:space="0" w:color="auto"/>
        <w:right w:val="none" w:sz="0" w:space="0" w:color="auto"/>
      </w:divBdr>
    </w:div>
    <w:div w:id="1115832494">
      <w:bodyDiv w:val="1"/>
      <w:marLeft w:val="0"/>
      <w:marRight w:val="0"/>
      <w:marTop w:val="0"/>
      <w:marBottom w:val="0"/>
      <w:divBdr>
        <w:top w:val="none" w:sz="0" w:space="0" w:color="auto"/>
        <w:left w:val="none" w:sz="0" w:space="0" w:color="auto"/>
        <w:bottom w:val="none" w:sz="0" w:space="0" w:color="auto"/>
        <w:right w:val="none" w:sz="0" w:space="0" w:color="auto"/>
      </w:divBdr>
    </w:div>
    <w:div w:id="143065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28</Pages>
  <Words>9955</Words>
  <Characters>56749</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66571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Комлева Лидия Борисовна</dc:creator>
  <cp:keywords/>
  <dc:description/>
  <cp:lastModifiedBy>Абдуллаева Ольга Сергеевна</cp:lastModifiedBy>
  <cp:revision>5</cp:revision>
  <cp:lastPrinted>2014-04-30T06:52:00Z</cp:lastPrinted>
  <dcterms:created xsi:type="dcterms:W3CDTF">2014-04-30T06:35:00Z</dcterms:created>
  <dcterms:modified xsi:type="dcterms:W3CDTF">2014-04-30T06:54:00Z</dcterms:modified>
</cp:coreProperties>
</file>